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C347A3" w:rsidRDefault="00406EA2" w:rsidP="004D41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C347A3">
        <w:rPr>
          <w:rStyle w:val="nfase"/>
          <w:rFonts w:ascii="Book Antiqua" w:eastAsia="Book Antiqua" w:hAnsi="Book Antiqua"/>
        </w:rPr>
        <w:t>O Município de Gaspar,</w:t>
      </w:r>
      <w:r w:rsidRPr="00C347A3">
        <w:rPr>
          <w:rStyle w:val="nfase"/>
          <w:rFonts w:ascii="Book Antiqua" w:eastAsia="Book Antiqua" w:hAnsi="Book Antiqua"/>
          <w:i w:val="0"/>
        </w:rPr>
        <w:t xml:space="preserve"> </w:t>
      </w:r>
      <w:r w:rsidRPr="00C347A3">
        <w:rPr>
          <w:rFonts w:ascii="Book Antiqua" w:hAnsi="Book Antiqua"/>
          <w:i/>
        </w:rPr>
        <w:t>através d</w:t>
      </w:r>
      <w:r w:rsidR="004D41F9">
        <w:rPr>
          <w:rFonts w:ascii="Book Antiqua" w:hAnsi="Book Antiqua"/>
          <w:i/>
        </w:rPr>
        <w:t xml:space="preserve">a </w:t>
      </w:r>
      <w:r w:rsidR="00756E60">
        <w:rPr>
          <w:rFonts w:ascii="Book Antiqua" w:hAnsi="Book Antiqua"/>
          <w:i/>
        </w:rPr>
        <w:t>Secretaria da Fazenda e Gestão Administrativa – Superintendência de Trânsito (DITRAN)</w:t>
      </w:r>
      <w:r w:rsidR="001E1C7E" w:rsidRPr="00C347A3">
        <w:rPr>
          <w:rFonts w:ascii="Book Antiqua" w:hAnsi="Book Antiqua"/>
          <w:i/>
        </w:rPr>
        <w:t xml:space="preserve">; </w:t>
      </w:r>
      <w:r w:rsidRPr="00C347A3">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756E60">
        <w:rPr>
          <w:rStyle w:val="nfase"/>
          <w:rFonts w:ascii="Book Antiqua" w:eastAsia="Book Antiqua" w:hAnsi="Book Antiqua"/>
          <w:i w:val="0"/>
          <w:sz w:val="36"/>
          <w:szCs w:val="36"/>
        </w:rPr>
        <w:t>171/2021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756E60">
        <w:rPr>
          <w:rStyle w:val="nfase"/>
          <w:rFonts w:ascii="Book Antiqua" w:eastAsia="Book Antiqua" w:hAnsi="Book Antiqua"/>
          <w:i w:val="0"/>
          <w:sz w:val="36"/>
          <w:szCs w:val="36"/>
        </w:rPr>
        <w:t>032/2021</w:t>
      </w:r>
    </w:p>
    <w:p w:rsidR="007A1D70" w:rsidRPr="007A1D70" w:rsidRDefault="007A1D70" w:rsidP="0022182E">
      <w:pPr>
        <w:jc w:val="center"/>
        <w:rPr>
          <w:rStyle w:val="nfase"/>
          <w:rFonts w:ascii="Book Antiqua" w:eastAsia="Book Antiqua" w:hAnsi="Book Antiqua"/>
          <w:i w:val="0"/>
        </w:rPr>
      </w:pPr>
    </w:p>
    <w:p w:rsidR="0017398B" w:rsidRPr="004D41F9" w:rsidRDefault="0017398B" w:rsidP="00D75604">
      <w:pPr>
        <w:tabs>
          <w:tab w:val="left" w:pos="9214"/>
        </w:tabs>
        <w:ind w:left="0" w:right="-1"/>
        <w:rPr>
          <w:rFonts w:ascii="Book Antiqua" w:hAnsi="Book Antiqua"/>
          <w:sz w:val="24"/>
          <w:szCs w:val="24"/>
        </w:rPr>
      </w:pPr>
      <w:r w:rsidRPr="00C347A3">
        <w:rPr>
          <w:rFonts w:ascii="Book Antiqua" w:hAnsi="Book Antiqua"/>
          <w:b/>
          <w:sz w:val="24"/>
          <w:szCs w:val="24"/>
        </w:rPr>
        <w:t>TÍTULO:</w:t>
      </w:r>
      <w:r w:rsidR="002A2D03" w:rsidRPr="00C347A3">
        <w:rPr>
          <w:rFonts w:ascii="Book Antiqua" w:hAnsi="Book Antiqua"/>
          <w:sz w:val="24"/>
          <w:szCs w:val="24"/>
        </w:rPr>
        <w:t xml:space="preserve"> </w:t>
      </w:r>
      <w:r w:rsidR="004D41F9" w:rsidRPr="004D41F9">
        <w:rPr>
          <w:rFonts w:ascii="Book Antiqua" w:hAnsi="Book Antiqua"/>
          <w:sz w:val="24"/>
          <w:szCs w:val="24"/>
        </w:rPr>
        <w:t xml:space="preserve">REGISTRO DE PREÇOS PARA FUTURAS AQUISIÇÕES DE MATERIAIS </w:t>
      </w:r>
      <w:r w:rsidR="00756E60">
        <w:rPr>
          <w:rFonts w:ascii="Book Antiqua" w:hAnsi="Book Antiqua"/>
          <w:sz w:val="24"/>
          <w:szCs w:val="24"/>
        </w:rPr>
        <w:t>DE SINALIZAÇÃO VIÁRIA</w:t>
      </w:r>
      <w:r w:rsidR="004D41F9" w:rsidRPr="004D41F9">
        <w:rPr>
          <w:rFonts w:ascii="Book Antiqua" w:hAnsi="Book Antiqua"/>
          <w:sz w:val="24"/>
          <w:szCs w:val="24"/>
        </w:rPr>
        <w:t>.</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8D1869" w:rsidRPr="008D1869" w:rsidRDefault="0017398B" w:rsidP="008D1869">
      <w:pPr>
        <w:ind w:left="0"/>
        <w:rPr>
          <w:rFonts w:ascii="Book Antiqua" w:eastAsia="Book Antiqua" w:hAnsi="Book Antiqua"/>
          <w:sz w:val="24"/>
          <w:szCs w:val="24"/>
        </w:rPr>
      </w:pPr>
      <w:r w:rsidRPr="00822FF7">
        <w:rPr>
          <w:rFonts w:ascii="Book Antiqua" w:hAnsi="Book Antiqua" w:cs="Book Antiqua"/>
          <w:b/>
          <w:sz w:val="24"/>
          <w:szCs w:val="24"/>
          <w:lang w:eastAsia="pt-BR"/>
        </w:rPr>
        <w:t>Valor Estimado da Licitação:</w:t>
      </w:r>
      <w:r w:rsidRPr="00822FF7">
        <w:rPr>
          <w:rFonts w:ascii="Book Antiqua" w:hAnsi="Book Antiqua" w:cs="Book Antiqua"/>
          <w:sz w:val="24"/>
          <w:szCs w:val="24"/>
          <w:lang w:eastAsia="pt-BR"/>
        </w:rPr>
        <w:t xml:space="preserve"> </w:t>
      </w:r>
      <w:r w:rsidR="00F604B0" w:rsidRPr="008D1869">
        <w:rPr>
          <w:rFonts w:ascii="Book Antiqua" w:eastAsia="Book Antiqua" w:hAnsi="Book Antiqua"/>
          <w:sz w:val="24"/>
          <w:szCs w:val="24"/>
        </w:rPr>
        <w:t>R$</w:t>
      </w:r>
      <w:r w:rsidR="00822FF7" w:rsidRPr="008D1869">
        <w:rPr>
          <w:rFonts w:ascii="Book Antiqua" w:eastAsia="Book Antiqua" w:hAnsi="Book Antiqua"/>
          <w:sz w:val="24"/>
          <w:szCs w:val="24"/>
        </w:rPr>
        <w:t xml:space="preserve"> </w:t>
      </w:r>
      <w:r w:rsidR="00756E60" w:rsidRPr="00756E60">
        <w:rPr>
          <w:rFonts w:ascii="Book Antiqua" w:eastAsia="Book Antiqua" w:hAnsi="Book Antiqua"/>
          <w:sz w:val="24"/>
          <w:szCs w:val="24"/>
        </w:rPr>
        <w:t>425.829,20</w:t>
      </w:r>
      <w:r w:rsidR="004D41F9">
        <w:rPr>
          <w:rFonts w:ascii="Book Antiqua" w:eastAsia="Book Antiqua" w:hAnsi="Book Antiqua"/>
          <w:sz w:val="24"/>
          <w:szCs w:val="24"/>
        </w:rPr>
        <w:t>.</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3E62C2" w:rsidRDefault="0022182E" w:rsidP="009B4ADF">
      <w:pPr>
        <w:pStyle w:val="PargrafodaLista"/>
        <w:numPr>
          <w:ilvl w:val="0"/>
          <w:numId w:val="17"/>
        </w:numPr>
        <w:spacing w:after="120"/>
        <w:ind w:left="0" w:right="-1" w:firstLine="0"/>
        <w:rPr>
          <w:rStyle w:val="nfase"/>
          <w:rFonts w:ascii="Book Antiqua" w:hAnsi="Book Antiqua"/>
          <w:b/>
          <w:i w:val="0"/>
        </w:rPr>
      </w:pPr>
      <w:r w:rsidRPr="003E62C2">
        <w:rPr>
          <w:rStyle w:val="nfase"/>
          <w:rFonts w:ascii="Book Antiqua" w:hAnsi="Book Antiqua"/>
          <w:i w:val="0"/>
          <w:u w:val="single"/>
        </w:rPr>
        <w:t>RECEBIMENTO DE PROPOSTAS</w:t>
      </w:r>
      <w:r w:rsidRPr="003E62C2">
        <w:rPr>
          <w:rStyle w:val="nfase"/>
          <w:rFonts w:ascii="Book Antiqua" w:hAnsi="Book Antiqua"/>
          <w:i w:val="0"/>
        </w:rPr>
        <w:t xml:space="preserve">: </w:t>
      </w:r>
      <w:r w:rsidRPr="003E62C2">
        <w:rPr>
          <w:rStyle w:val="nfase"/>
          <w:rFonts w:ascii="Book Antiqua" w:hAnsi="Book Antiqua"/>
          <w:b/>
          <w:i w:val="0"/>
        </w:rPr>
        <w:t xml:space="preserve">A partir das 08h00min do dia </w:t>
      </w:r>
      <w:r w:rsidR="008B42F0" w:rsidRPr="003E62C2">
        <w:rPr>
          <w:rStyle w:val="nfase"/>
          <w:rFonts w:ascii="Book Antiqua" w:hAnsi="Book Antiqua"/>
          <w:b/>
          <w:i w:val="0"/>
        </w:rPr>
        <w:t>0</w:t>
      </w:r>
      <w:r w:rsidR="003E62C2" w:rsidRPr="003E62C2">
        <w:rPr>
          <w:rStyle w:val="nfase"/>
          <w:rFonts w:ascii="Book Antiqua" w:hAnsi="Book Antiqua"/>
          <w:b/>
          <w:i w:val="0"/>
        </w:rPr>
        <w:t>6</w:t>
      </w:r>
      <w:r w:rsidR="00371C74" w:rsidRPr="003E62C2">
        <w:rPr>
          <w:rStyle w:val="nfase"/>
          <w:rFonts w:ascii="Book Antiqua" w:hAnsi="Book Antiqua"/>
          <w:b/>
          <w:i w:val="0"/>
        </w:rPr>
        <w:t>/</w:t>
      </w:r>
      <w:r w:rsidR="008B42F0" w:rsidRPr="003E62C2">
        <w:rPr>
          <w:rStyle w:val="nfase"/>
          <w:rFonts w:ascii="Book Antiqua" w:hAnsi="Book Antiqua"/>
          <w:b/>
          <w:i w:val="0"/>
        </w:rPr>
        <w:t>09</w:t>
      </w:r>
      <w:r w:rsidR="00371C74" w:rsidRPr="003E62C2">
        <w:rPr>
          <w:rStyle w:val="nfase"/>
          <w:rFonts w:ascii="Book Antiqua" w:hAnsi="Book Antiqua"/>
          <w:b/>
          <w:i w:val="0"/>
        </w:rPr>
        <w:t>/2021</w:t>
      </w:r>
      <w:r w:rsidR="00782520" w:rsidRPr="003E62C2">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8B42F0">
        <w:rPr>
          <w:rStyle w:val="nfase"/>
          <w:rFonts w:ascii="Book Antiqua" w:hAnsi="Book Antiqua"/>
          <w:b/>
          <w:i w:val="0"/>
        </w:rPr>
        <w:t>17</w:t>
      </w:r>
      <w:r w:rsidR="00371C74" w:rsidRPr="004D41F9">
        <w:rPr>
          <w:rStyle w:val="nfase"/>
          <w:rFonts w:ascii="Book Antiqua" w:hAnsi="Book Antiqua"/>
          <w:b/>
          <w:i w:val="0"/>
        </w:rPr>
        <w:t>/</w:t>
      </w:r>
      <w:r w:rsidR="008B42F0">
        <w:rPr>
          <w:rStyle w:val="nfase"/>
          <w:rFonts w:ascii="Book Antiqua" w:hAnsi="Book Antiqua"/>
          <w:b/>
          <w:i w:val="0"/>
        </w:rPr>
        <w:t>09</w:t>
      </w:r>
      <w:r w:rsidR="00371C74" w:rsidRPr="004D41F9">
        <w:rPr>
          <w:rStyle w:val="nfase"/>
          <w:rFonts w:ascii="Book Antiqua" w:hAnsi="Book Antiqua"/>
          <w:b/>
          <w:i w:val="0"/>
        </w:rPr>
        <w:t>/2021</w:t>
      </w:r>
      <w:r w:rsidR="00371C74">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8B42F0">
        <w:rPr>
          <w:rStyle w:val="nfase"/>
          <w:rFonts w:ascii="Book Antiqua" w:hAnsi="Book Antiqua"/>
          <w:b/>
          <w:i w:val="0"/>
        </w:rPr>
        <w:t>17</w:t>
      </w:r>
      <w:r w:rsidR="00371C74" w:rsidRPr="004D41F9">
        <w:rPr>
          <w:rStyle w:val="nfase"/>
          <w:rFonts w:ascii="Book Antiqua" w:hAnsi="Book Antiqua"/>
          <w:b/>
          <w:i w:val="0"/>
        </w:rPr>
        <w:t>/</w:t>
      </w:r>
      <w:r w:rsidR="008B42F0">
        <w:rPr>
          <w:rStyle w:val="nfase"/>
          <w:rFonts w:ascii="Book Antiqua" w:hAnsi="Book Antiqua"/>
          <w:b/>
          <w:i w:val="0"/>
        </w:rPr>
        <w:t>09</w:t>
      </w:r>
      <w:r w:rsidR="00371C74" w:rsidRPr="004D41F9">
        <w:rPr>
          <w:rStyle w:val="nfase"/>
          <w:rFonts w:ascii="Book Antiqua" w:hAnsi="Book Antiqua"/>
          <w:b/>
          <w:i w:val="0"/>
        </w:rPr>
        <w:t>/2021</w:t>
      </w:r>
      <w:r w:rsidR="00371C74">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 xml:space="preserve">sente Licitação tem por objeto </w:t>
      </w:r>
      <w:r w:rsidR="00DA5A14" w:rsidRPr="00C347A3">
        <w:rPr>
          <w:rFonts w:ascii="Book Antiqua" w:hAnsi="Book Antiqua"/>
        </w:rPr>
        <w:t>o</w:t>
      </w:r>
      <w:r w:rsidR="000D25DD" w:rsidRPr="00C347A3">
        <w:rPr>
          <w:rFonts w:ascii="Book Antiqua" w:hAnsi="Book Antiqua"/>
        </w:rPr>
        <w:t xml:space="preserve"> </w:t>
      </w:r>
      <w:r w:rsidR="004D41F9" w:rsidRPr="005357BA">
        <w:rPr>
          <w:rFonts w:ascii="Book Antiqua" w:hAnsi="Book Antiqua"/>
          <w:i/>
        </w:rPr>
        <w:t xml:space="preserve">Registro de Preços para futuras aquisições de </w:t>
      </w:r>
      <w:r w:rsidR="00756E60">
        <w:rPr>
          <w:rFonts w:ascii="Book Antiqua" w:hAnsi="Book Antiqua"/>
          <w:i/>
        </w:rPr>
        <w:t>materiais de sinalização viária</w:t>
      </w:r>
      <w:r w:rsidR="00250D98" w:rsidRPr="00C347A3">
        <w:rPr>
          <w:rFonts w:ascii="Book Antiqua" w:hAnsi="Book Antiqua"/>
        </w:rPr>
        <w:t xml:space="preserve">, </w:t>
      </w:r>
      <w:r w:rsidR="00DA5A14" w:rsidRPr="00C347A3">
        <w:rPr>
          <w:rFonts w:ascii="Book Antiqua" w:hAnsi="Book Antiqua"/>
        </w:rPr>
        <w:t>conforme as características descritas</w:t>
      </w:r>
      <w:r w:rsidR="00DA5A14" w:rsidRPr="00AC43B7">
        <w:rPr>
          <w:rFonts w:ascii="Book Antiqua" w:eastAsia="Book Antiqua" w:hAnsi="Book Antiqua"/>
        </w:rPr>
        <w:t xml:space="preserve"> no ANEXO I – Termo de Referência e ANEXO II – </w:t>
      </w:r>
      <w:r w:rsidR="00250D98" w:rsidRPr="00AC43B7">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8D1869" w:rsidRDefault="00C347A3" w:rsidP="008D1869">
      <w:pPr>
        <w:pStyle w:val="Default"/>
        <w:ind w:left="0" w:right="-2"/>
        <w:rPr>
          <w:rFonts w:ascii="Book Antiqua" w:eastAsiaTheme="minorHAnsi" w:hAnsi="Book Antiqua" w:cstheme="minorBidi"/>
          <w:color w:val="auto"/>
          <w:sz w:val="22"/>
          <w:szCs w:val="22"/>
          <w:lang w:val="pt-BR"/>
        </w:rPr>
      </w:pPr>
      <w:r>
        <w:rPr>
          <w:rFonts w:ascii="Book Antiqua" w:eastAsiaTheme="minorHAnsi" w:hAnsi="Book Antiqua" w:cstheme="minorBidi"/>
          <w:color w:val="auto"/>
          <w:sz w:val="22"/>
          <w:szCs w:val="22"/>
          <w:lang w:val="pt-BR"/>
        </w:rPr>
        <w:t xml:space="preserve">1.3 </w:t>
      </w:r>
      <w:r w:rsidR="00756E60" w:rsidRPr="00756E60">
        <w:rPr>
          <w:rFonts w:ascii="Book Antiqua" w:eastAsiaTheme="minorHAnsi" w:hAnsi="Book Antiqua" w:cstheme="minorBidi"/>
          <w:color w:val="auto"/>
          <w:sz w:val="22"/>
          <w:szCs w:val="22"/>
          <w:lang w:val="pt-BR"/>
        </w:rPr>
        <w:t>A presente despesa tem por justificativa atender as necessidades da Superintendência de Trânsito de Gaspar no que tange a manutenção da sinalização viária municipal.</w:t>
      </w:r>
    </w:p>
    <w:p w:rsidR="0072061E" w:rsidRDefault="00C347A3"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1.3.1</w:t>
      </w:r>
      <w:r w:rsidR="0072061E" w:rsidRPr="00B47AD6">
        <w:rPr>
          <w:rFonts w:ascii="Book Antiqua" w:hAnsi="Book Antiqua"/>
        </w:rPr>
        <w:t xml:space="preserve"> Os itens relacionados no ANEXO I – Termo de Referência e ANEXO II – Proposta de Preços foram relacionados baseados em quantias estimadas necessárias e suficientes para a demanda do período em questão, que será de 12 (doze) meses.</w:t>
      </w:r>
    </w:p>
    <w:p w:rsidR="00446D34" w:rsidRDefault="00446D34"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936401" w:rsidRDefault="00936401"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5357BA" w:rsidRDefault="00C347A3"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t xml:space="preserve">3.3 </w:t>
      </w:r>
      <w:r w:rsidR="005357BA">
        <w:rPr>
          <w:rFonts w:ascii="Book Antiqua" w:hAnsi="Book Antiqua"/>
          <w:b/>
        </w:rPr>
        <w:t>O</w:t>
      </w:r>
      <w:r w:rsidR="00C8362B">
        <w:rPr>
          <w:rFonts w:ascii="Book Antiqua" w:hAnsi="Book Antiqua"/>
          <w:b/>
        </w:rPr>
        <w:t>S</w:t>
      </w:r>
      <w:r w:rsidR="005357BA">
        <w:rPr>
          <w:rFonts w:ascii="Book Antiqua" w:hAnsi="Book Antiqua"/>
          <w:b/>
        </w:rPr>
        <w:t xml:space="preserve"> </w:t>
      </w:r>
      <w:r w:rsidR="005357BA" w:rsidRPr="00C8362B">
        <w:rPr>
          <w:rFonts w:ascii="Book Antiqua" w:hAnsi="Book Antiqua"/>
          <w:b/>
        </w:rPr>
        <w:t>ITE</w:t>
      </w:r>
      <w:r w:rsidR="00C8362B" w:rsidRPr="00C8362B">
        <w:rPr>
          <w:rFonts w:ascii="Book Antiqua" w:hAnsi="Book Antiqua"/>
          <w:b/>
        </w:rPr>
        <w:t>NS</w:t>
      </w:r>
      <w:r w:rsidR="005357BA" w:rsidRPr="00C8362B">
        <w:rPr>
          <w:rFonts w:ascii="Book Antiqua" w:hAnsi="Book Antiqua"/>
          <w:b/>
        </w:rPr>
        <w:t xml:space="preserve"> </w:t>
      </w:r>
      <w:r w:rsidR="00C8362B" w:rsidRPr="00353C11">
        <w:rPr>
          <w:rFonts w:ascii="Book Antiqua" w:hAnsi="Book Antiqua"/>
          <w:b/>
        </w:rPr>
        <w:t>02 E 11</w:t>
      </w:r>
      <w:r w:rsidR="005357BA">
        <w:rPr>
          <w:rFonts w:ascii="Book Antiqua" w:hAnsi="Book Antiqua"/>
          <w:b/>
        </w:rPr>
        <w:t xml:space="preserve"> </w:t>
      </w:r>
      <w:r w:rsidR="00C8362B">
        <w:rPr>
          <w:rFonts w:ascii="Book Antiqua" w:hAnsi="Book Antiqua"/>
          <w:b/>
        </w:rPr>
        <w:t>SÃO</w:t>
      </w:r>
      <w:r w:rsidR="005357BA">
        <w:rPr>
          <w:rFonts w:ascii="Book Antiqua" w:hAnsi="Book Antiqua"/>
          <w:b/>
        </w:rPr>
        <w:t xml:space="preserve"> DE PARTICIPAÇÃO GERAL DOS INTERESSADOS.</w:t>
      </w:r>
    </w:p>
    <w:p w:rsidR="005357BA" w:rsidRDefault="005357BA"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AC43B7" w:rsidRPr="001A6DF3" w:rsidRDefault="005357BA"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t xml:space="preserve">3.3.1 OS DEMAIS ITENS DESTA LICITAÇÃO </w:t>
      </w:r>
      <w:r w:rsidR="00331D88">
        <w:rPr>
          <w:rFonts w:ascii="Book Antiqua" w:hAnsi="Book Antiqua"/>
          <w:b/>
        </w:rPr>
        <w:t>SÃO</w:t>
      </w:r>
      <w:r w:rsidR="00AC43B7">
        <w:rPr>
          <w:rFonts w:ascii="Book Antiqua" w:hAnsi="Book Antiqua"/>
          <w:b/>
        </w:rPr>
        <w:t xml:space="preserve"> DE PARTICIPAÇÃO </w:t>
      </w:r>
      <w:r w:rsidR="00AC43B7" w:rsidRPr="006A1442">
        <w:rPr>
          <w:rFonts w:ascii="Book Antiqua" w:hAnsi="Book Antiqua"/>
          <w:b/>
        </w:rPr>
        <w:t xml:space="preserve">EXCLUSIVA DE </w:t>
      </w:r>
      <w:r w:rsidR="00AC43B7" w:rsidRPr="006A1442">
        <w:rPr>
          <w:rFonts w:ascii="Book Antiqua" w:eastAsia="Book Antiqua" w:hAnsi="Book Antiqua"/>
          <w:b/>
        </w:rPr>
        <w:t xml:space="preserve">MICROEMPRESAS E EMPRESAS DE PEQUENO PORTE, CONFORME ESTABELECE O ART. 48, INCISO “I” DA LEI COMPLEMENTAR Nº 123/2006 E ART. 6º DO </w:t>
      </w:r>
      <w:r w:rsidR="00AC43B7" w:rsidRPr="006A1442">
        <w:rPr>
          <w:rFonts w:ascii="Book Antiqua" w:hAnsi="Book Antiqua"/>
          <w:b/>
        </w:rPr>
        <w:t>DECRETO MUNICIPAL Nº 7.241/2016.</w:t>
      </w:r>
    </w:p>
    <w:p w:rsidR="00F604B0" w:rsidRDefault="00F604B0"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2"/>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Default="0099358F" w:rsidP="00D75604">
      <w:pPr>
        <w:ind w:left="0" w:right="-1"/>
        <w:rPr>
          <w:rFonts w:ascii="Book Antiqua" w:hAnsi="Book Antiqua"/>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6F3184" w:rsidRPr="00250D98" w:rsidRDefault="006F3184" w:rsidP="00D75604">
      <w:pPr>
        <w:ind w:left="0" w:right="-1"/>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lastRenderedPageBreak/>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lastRenderedPageBreak/>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7A2E0A" w:rsidP="00D75604">
      <w:pPr>
        <w:widowControl w:val="0"/>
        <w:ind w:left="0" w:right="-1"/>
        <w:rPr>
          <w:rFonts w:ascii="Book Antiqua" w:eastAsia="Book Antiqua" w:hAnsi="Book Antiqua"/>
          <w:b/>
          <w:color w:val="FF0000"/>
          <w:u w:val="single"/>
        </w:rPr>
      </w:pPr>
      <w:r w:rsidRPr="00250D98">
        <w:rPr>
          <w:rFonts w:ascii="Book Antiqua" w:hAnsi="Book Antiqua" w:cs="Book Antiqua"/>
          <w:b/>
          <w:bCs/>
        </w:rPr>
        <w:t>OBSERVAÇÃO</w:t>
      </w:r>
      <w:r>
        <w:rPr>
          <w:rFonts w:ascii="Book Antiqua" w:hAnsi="Book Antiqua" w:cs="Book Antiqua"/>
          <w:b/>
          <w:bCs/>
        </w:rPr>
        <w:t xml:space="preserve"> 01</w:t>
      </w:r>
      <w:r w:rsidRPr="00250D98">
        <w:rPr>
          <w:rFonts w:ascii="Book Antiqua" w:hAnsi="Book Antiqua" w:cs="Book Antiqua"/>
          <w:b/>
          <w:bCs/>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sidR="00EC2B35">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Pr>
          <w:rFonts w:ascii="Book Antiqua" w:eastAsia="Book Antiqua" w:hAnsi="Book Antiqua"/>
          <w:b/>
        </w:rPr>
        <w:t>5.1.3</w:t>
      </w:r>
      <w:r w:rsidRPr="00250D98">
        <w:rPr>
          <w:rFonts w:ascii="Book Antiqua" w:eastAsia="Book Antiqua" w:hAnsi="Book Antiqua"/>
          <w:b/>
        </w:rPr>
        <w:t xml:space="preserve"> </w:t>
      </w:r>
      <w:r>
        <w:rPr>
          <w:rFonts w:ascii="Book Antiqua" w:eastAsia="Book Antiqua" w:hAnsi="Book Antiqua"/>
          <w:b/>
        </w:rPr>
        <w:t>QUALIFICAÇÃO TÉCNICA</w:t>
      </w:r>
      <w:r w:rsidRPr="00250D98">
        <w:rPr>
          <w:rFonts w:ascii="Book Antiqua" w:eastAsia="Book Antiqua" w:hAnsi="Book Antiqua"/>
          <w:b/>
        </w:rPr>
        <w:t>:</w:t>
      </w: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C36201">
        <w:rPr>
          <w:rFonts w:ascii="Book Antiqua" w:hAnsi="Book Antiqua"/>
        </w:rPr>
        <w:t xml:space="preserve">5.1.3.1 </w:t>
      </w:r>
      <w:r>
        <w:rPr>
          <w:rFonts w:ascii="Book Antiqua" w:hAnsi="Book Antiqua"/>
        </w:rPr>
        <w:t>Comprovação de que a licitante forneceu, sem restrição, materiais que sejam compatíveis com o objeto da licitação, através de 01 (um) ou mais, ATESTADO(S) DE CAPACIDADE TÉCNICA, emitido(s) para a Razão Social e Número de CNPJ da licitante, por pessoa jurídica de direito público ou privado, com o número do CNPJ, devidamente assinado por pessoa responsável, em papel timbrado e/ou carimbado.</w:t>
      </w: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OBSERVAÇÃO</w:t>
      </w:r>
      <w:r w:rsidR="007A2E0A">
        <w:rPr>
          <w:rFonts w:ascii="Book Antiqua" w:hAnsi="Book Antiqua" w:cs="Book Antiqua"/>
          <w:b/>
          <w:bCs/>
        </w:rPr>
        <w:t xml:space="preserve"> 02</w:t>
      </w:r>
      <w:r w:rsidRPr="00250D98">
        <w:rPr>
          <w:rFonts w:ascii="Book Antiqua" w:hAnsi="Book Antiqua" w:cs="Book Antiqua"/>
          <w:b/>
          <w:bCs/>
        </w:rPr>
        <w:t xml:space="preserve">: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 xml:space="preserve">até a data e o horário estabelecidos para </w:t>
      </w:r>
      <w:r w:rsidR="0022182E" w:rsidRPr="00C667CB">
        <w:rPr>
          <w:rFonts w:ascii="Book Antiqua" w:eastAsia="Book Antiqua" w:hAnsi="Book Antiqua"/>
          <w:b/>
          <w:u w:val="single"/>
        </w:rPr>
        <w:lastRenderedPageBreak/>
        <w:t>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 xml:space="preserve">sob pena de </w:t>
      </w:r>
      <w:r w:rsidR="00F9522D" w:rsidRPr="009418F0">
        <w:rPr>
          <w:rFonts w:ascii="Book Antiqua" w:eastAsia="Book Antiqua" w:hAnsi="Book Antiqua"/>
        </w:rPr>
        <w:t>desclassificação d</w:t>
      </w:r>
      <w:r w:rsidR="002A6217" w:rsidRPr="009418F0">
        <w:rPr>
          <w:rFonts w:ascii="Book Antiqua" w:eastAsia="Book Antiqua" w:hAnsi="Book Antiqua"/>
        </w:rPr>
        <w:t>o</w:t>
      </w:r>
      <w:r w:rsidR="00F9522D" w:rsidRPr="009418F0">
        <w:rPr>
          <w:rFonts w:ascii="Book Antiqua" w:eastAsia="Book Antiqua" w:hAnsi="Book Antiqua"/>
        </w:rPr>
        <w:t xml:space="preserve"> licitante na f</w:t>
      </w:r>
      <w:r w:rsidRPr="009418F0">
        <w:rPr>
          <w:rFonts w:ascii="Book Antiqua" w:eastAsia="Book Antiqua" w:hAnsi="Book Antiqua"/>
        </w:rPr>
        <w:t>orma de julgamento deste Edital</w:t>
      </w:r>
      <w:r w:rsidR="00C96EC1" w:rsidRPr="009418F0">
        <w:rPr>
          <w:rFonts w:ascii="Book Antiqua" w:eastAsia="Book Antiqua" w:hAnsi="Book Antiqua"/>
        </w:rPr>
        <w:t>.</w:t>
      </w:r>
    </w:p>
    <w:p w:rsidR="000909B7" w:rsidRPr="009418F0" w:rsidRDefault="000909B7" w:rsidP="00AD3BA3">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Marca;</w:t>
      </w:r>
    </w:p>
    <w:p w:rsidR="009A35FF"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CE2BFF" w:rsidRPr="002131F8" w:rsidRDefault="00CE2BFF" w:rsidP="00CE2BFF">
      <w:pPr>
        <w:pStyle w:val="PargrafodaLista"/>
        <w:widowControl w:val="0"/>
        <w:ind w:right="-710"/>
        <w:rPr>
          <w:rFonts w:ascii="Book Antiqua" w:eastAsia="Book Antiqua" w:hAnsi="Book Antiqua"/>
        </w:rPr>
      </w:pPr>
    </w:p>
    <w:tbl>
      <w:tblPr>
        <w:tblStyle w:val="Tabelacomgrade"/>
        <w:tblW w:w="0" w:type="auto"/>
        <w:tblLook w:val="04A0"/>
      </w:tblPr>
      <w:tblGrid>
        <w:gridCol w:w="10420"/>
      </w:tblGrid>
      <w:tr w:rsidR="00CE2BFF" w:rsidRPr="005F4807" w:rsidTr="00CE2BFF">
        <w:tc>
          <w:tcPr>
            <w:tcW w:w="0" w:type="auto"/>
          </w:tcPr>
          <w:p w:rsidR="00CE2BFF" w:rsidRPr="005F4807" w:rsidRDefault="00CE2BFF" w:rsidP="00CE2BFF">
            <w:pPr>
              <w:ind w:left="0" w:right="-1"/>
              <w:rPr>
                <w:rFonts w:ascii="Book Antiqua" w:hAnsi="Book Antiqua"/>
                <w:i/>
                <w:sz w:val="22"/>
                <w:szCs w:val="22"/>
              </w:rPr>
            </w:pPr>
            <w:r w:rsidRPr="0036052D">
              <w:rPr>
                <w:rFonts w:ascii="Book Antiqua" w:eastAsia="Book Antiqua" w:hAnsi="Book Antiqua"/>
                <w:b/>
                <w:sz w:val="22"/>
                <w:szCs w:val="22"/>
                <w:highlight w:val="yellow"/>
              </w:rPr>
              <w:t>ATENÇÃO:</w:t>
            </w:r>
            <w:r w:rsidRPr="005F4807">
              <w:rPr>
                <w:rFonts w:ascii="Book Antiqua" w:eastAsia="Book Antiqua" w:hAnsi="Book Antiqua"/>
                <w:b/>
                <w:sz w:val="22"/>
                <w:szCs w:val="22"/>
              </w:rPr>
              <w:t xml:space="preserve"> </w:t>
            </w:r>
            <w:r w:rsidRPr="005F4807">
              <w:rPr>
                <w:rFonts w:ascii="Book Antiqua" w:hAnsi="Book Antiqua"/>
                <w:b/>
                <w:sz w:val="22"/>
                <w:szCs w:val="22"/>
              </w:rPr>
              <w:t>JUNTAMENTE COM A PROPOSTA DE PREÇOS</w:t>
            </w:r>
            <w:r w:rsidRPr="005F4807">
              <w:rPr>
                <w:rFonts w:ascii="Book Antiqua" w:hAnsi="Book Antiqua"/>
                <w:sz w:val="22"/>
                <w:szCs w:val="22"/>
              </w:rPr>
              <w:t xml:space="preserve"> A EMPRESA DEVERÁ APRESENTAR:</w:t>
            </w:r>
          </w:p>
        </w:tc>
      </w:tr>
      <w:tr w:rsidR="00CE2BFF" w:rsidRPr="005F4807" w:rsidTr="00CE2BFF">
        <w:tc>
          <w:tcPr>
            <w:tcW w:w="0" w:type="auto"/>
          </w:tcPr>
          <w:p w:rsidR="00CE2BFF" w:rsidRPr="005F4807" w:rsidRDefault="00CE2BFF" w:rsidP="00CE2BFF">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b/>
                <w:sz w:val="22"/>
                <w:szCs w:val="22"/>
                <w:u w:val="single"/>
                <w:lang w:val="pt-BR"/>
              </w:rPr>
            </w:pPr>
            <w:r w:rsidRPr="005F4807">
              <w:rPr>
                <w:rFonts w:ascii="Book Antiqua" w:hAnsi="Book Antiqua"/>
                <w:b/>
                <w:sz w:val="22"/>
                <w:szCs w:val="22"/>
                <w:lang w:val="pt-BR"/>
              </w:rPr>
              <w:t>1 -</w:t>
            </w:r>
            <w:r w:rsidRPr="005F4807">
              <w:rPr>
                <w:rFonts w:ascii="Book Antiqua" w:hAnsi="Book Antiqua"/>
                <w:sz w:val="22"/>
                <w:szCs w:val="22"/>
                <w:lang w:val="pt-BR"/>
              </w:rPr>
              <w:t xml:space="preserve"> </w:t>
            </w:r>
            <w:r w:rsidRPr="005F4807">
              <w:rPr>
                <w:rFonts w:ascii="Book Antiqua" w:hAnsi="Book Antiqua"/>
                <w:b/>
                <w:sz w:val="22"/>
                <w:szCs w:val="22"/>
                <w:lang w:val="pt-BR"/>
              </w:rPr>
              <w:t xml:space="preserve">PARA OS ITENS </w:t>
            </w:r>
            <w:r w:rsidRPr="005F4807">
              <w:rPr>
                <w:rFonts w:ascii="Book Antiqua" w:hAnsi="Book Antiqua"/>
                <w:b/>
                <w:sz w:val="22"/>
                <w:szCs w:val="22"/>
                <w:u w:val="single"/>
                <w:lang w:val="pt-BR"/>
              </w:rPr>
              <w:t>03, 04, 09, 10, 11, 12 e 13:</w:t>
            </w:r>
          </w:p>
          <w:p w:rsidR="00CE2BFF" w:rsidRPr="005F4807" w:rsidRDefault="00CE2BFF" w:rsidP="00CE2BFF">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sz w:val="22"/>
                <w:szCs w:val="22"/>
                <w:lang w:val="pt-BR"/>
              </w:rPr>
            </w:pPr>
            <w:r w:rsidRPr="005F4807">
              <w:rPr>
                <w:rFonts w:ascii="Book Antiqua" w:hAnsi="Book Antiqua"/>
                <w:b/>
                <w:sz w:val="22"/>
                <w:szCs w:val="22"/>
                <w:lang w:val="pt-BR"/>
              </w:rPr>
              <w:t>1.1 - LAUDO do fabricante/marca, emitido por laboratório credenciado pela ABIPT ou INMETRO</w:t>
            </w:r>
            <w:r w:rsidRPr="005F4807">
              <w:rPr>
                <w:rFonts w:ascii="Book Antiqua" w:hAnsi="Book Antiqua"/>
                <w:sz w:val="22"/>
                <w:szCs w:val="22"/>
                <w:lang w:val="pt-BR"/>
              </w:rPr>
              <w:t xml:space="preserve">. </w:t>
            </w:r>
          </w:p>
          <w:p w:rsidR="00CE2BFF" w:rsidRPr="005F4807" w:rsidRDefault="00CE2BFF" w:rsidP="00CE2BFF">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sz w:val="22"/>
                <w:szCs w:val="22"/>
                <w:lang w:val="pt-BR"/>
              </w:rPr>
            </w:pPr>
            <w:r w:rsidRPr="005F4807">
              <w:rPr>
                <w:rFonts w:ascii="Book Antiqua" w:hAnsi="Book Antiqua"/>
                <w:b/>
                <w:sz w:val="22"/>
                <w:szCs w:val="22"/>
                <w:lang w:val="pt-BR"/>
              </w:rPr>
              <w:t>2 -</w:t>
            </w:r>
            <w:r w:rsidRPr="005F4807">
              <w:rPr>
                <w:rFonts w:ascii="Book Antiqua" w:hAnsi="Book Antiqua"/>
                <w:sz w:val="22"/>
                <w:szCs w:val="22"/>
                <w:lang w:val="pt-BR"/>
              </w:rPr>
              <w:t xml:space="preserve"> </w:t>
            </w:r>
            <w:r w:rsidRPr="005F4807">
              <w:rPr>
                <w:rFonts w:ascii="Book Antiqua" w:hAnsi="Book Antiqua"/>
                <w:b/>
                <w:sz w:val="22"/>
                <w:szCs w:val="22"/>
                <w:lang w:val="pt-BR"/>
              </w:rPr>
              <w:t xml:space="preserve">PARA OS ITENS </w:t>
            </w:r>
            <w:r w:rsidRPr="005F4807">
              <w:rPr>
                <w:rFonts w:ascii="Book Antiqua" w:hAnsi="Book Antiqua"/>
                <w:b/>
                <w:sz w:val="22"/>
                <w:szCs w:val="22"/>
                <w:u w:val="single"/>
                <w:lang w:val="pt-BR"/>
              </w:rPr>
              <w:t>09, 10, 11, 12 e 13,</w:t>
            </w:r>
            <w:r w:rsidRPr="005F4807">
              <w:rPr>
                <w:rFonts w:ascii="Book Antiqua" w:hAnsi="Book Antiqua"/>
                <w:sz w:val="22"/>
                <w:szCs w:val="22"/>
                <w:lang w:val="pt-BR"/>
              </w:rPr>
              <w:t xml:space="preserve"> Deverá ser apresentado:</w:t>
            </w:r>
          </w:p>
          <w:p w:rsidR="00CE2BFF" w:rsidRPr="005F4807" w:rsidRDefault="00CE2BFF" w:rsidP="00CE2BFF">
            <w:pPr>
              <w:pStyle w:val="Normal0"/>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shd w:val="clear" w:color="auto" w:fill="FFFFFF"/>
                <w:lang w:val="pt-BR"/>
              </w:rPr>
            </w:pPr>
            <w:r w:rsidRPr="005F4807">
              <w:rPr>
                <w:rFonts w:ascii="Book Antiqua" w:eastAsia="Book Antiqua" w:hAnsi="Book Antiqua"/>
                <w:b/>
                <w:sz w:val="22"/>
                <w:szCs w:val="22"/>
                <w:shd w:val="clear" w:color="auto" w:fill="FFFFFF"/>
                <w:lang w:val="pt-BR"/>
              </w:rPr>
              <w:t>2.1 - Certificado de Licença e funcionamento</w:t>
            </w:r>
            <w:r w:rsidRPr="005F4807">
              <w:rPr>
                <w:rFonts w:ascii="Book Antiqua" w:eastAsia="Book Antiqua" w:hAnsi="Book Antiqua"/>
                <w:sz w:val="22"/>
                <w:szCs w:val="22"/>
                <w:shd w:val="clear" w:color="auto" w:fill="FFFFFF"/>
                <w:lang w:val="pt-BR"/>
              </w:rPr>
              <w:t xml:space="preserve"> do Fabricante de Tintas e Solventes, expedido pela divisão de Controle de Produtos químicos da Policia Federal, certificando que a empresa está autorizada a exercer atividades com produtos Químicos, de acordo com os termos previstos na lei n° 10.357/2001;</w:t>
            </w:r>
          </w:p>
          <w:p w:rsidR="00CE2BFF" w:rsidRPr="005F4807" w:rsidRDefault="00CE2BFF" w:rsidP="00CE2BFF">
            <w:pPr>
              <w:pStyle w:val="Normal0"/>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lang w:val="pt-BR"/>
              </w:rPr>
            </w:pPr>
            <w:r w:rsidRPr="005F4807">
              <w:rPr>
                <w:rFonts w:ascii="Book Antiqua" w:eastAsia="Book Antiqua" w:hAnsi="Book Antiqua"/>
                <w:b/>
                <w:sz w:val="22"/>
                <w:szCs w:val="22"/>
                <w:lang w:val="pt-BR"/>
              </w:rPr>
              <w:t>2.2 - Registro no CRQ Conselho Regional de Química</w:t>
            </w:r>
            <w:r>
              <w:rPr>
                <w:rFonts w:ascii="Book Antiqua" w:eastAsia="Book Antiqua" w:hAnsi="Book Antiqua"/>
                <w:b/>
                <w:sz w:val="22"/>
                <w:szCs w:val="22"/>
                <w:lang w:val="pt-BR"/>
              </w:rPr>
              <w:t>,</w:t>
            </w:r>
            <w:r w:rsidRPr="005F4807">
              <w:rPr>
                <w:rFonts w:ascii="Book Antiqua" w:eastAsia="Book Antiqua" w:hAnsi="Book Antiqua"/>
                <w:b/>
                <w:sz w:val="22"/>
                <w:szCs w:val="22"/>
                <w:lang w:val="pt-BR"/>
              </w:rPr>
              <w:t xml:space="preserve"> </w:t>
            </w:r>
            <w:r w:rsidRPr="005F4807">
              <w:rPr>
                <w:rFonts w:ascii="Book Antiqua" w:eastAsia="Book Antiqua" w:hAnsi="Book Antiqua"/>
                <w:sz w:val="22"/>
                <w:szCs w:val="22"/>
                <w:lang w:val="pt-BR"/>
              </w:rPr>
              <w:t>através do Certificado de Registro de Pessoa Jurídica expedida pelo Conselho Regional de Química – CRQ, conforme estabelecem os artigos 27 e 28 da Lei n° 2800/1956 e a Lei n° 6.839/1980;</w:t>
            </w:r>
          </w:p>
          <w:p w:rsidR="00CE2BFF" w:rsidRPr="005F4807" w:rsidRDefault="00CE2BFF" w:rsidP="00CE2BFF">
            <w:pPr>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rPr>
            </w:pPr>
            <w:r w:rsidRPr="005F4807">
              <w:rPr>
                <w:rFonts w:ascii="Book Antiqua" w:eastAsia="Book Antiqua" w:hAnsi="Book Antiqua"/>
                <w:b/>
                <w:sz w:val="22"/>
                <w:szCs w:val="22"/>
              </w:rPr>
              <w:t>2.3 - Certificado de Licença Ambiental</w:t>
            </w:r>
            <w:r>
              <w:rPr>
                <w:rFonts w:ascii="Book Antiqua" w:eastAsia="Book Antiqua" w:hAnsi="Book Antiqua"/>
                <w:sz w:val="22"/>
                <w:szCs w:val="22"/>
              </w:rPr>
              <w:t xml:space="preserve"> emitido</w:t>
            </w:r>
            <w:r w:rsidRPr="005F4807">
              <w:rPr>
                <w:rFonts w:ascii="Book Antiqua" w:eastAsia="Book Antiqua" w:hAnsi="Book Antiqua"/>
                <w:sz w:val="22"/>
                <w:szCs w:val="22"/>
              </w:rPr>
              <w:t xml:space="preserve"> em nome do fabricante.</w:t>
            </w:r>
          </w:p>
          <w:p w:rsidR="00CE2BFF" w:rsidRPr="005F4807" w:rsidRDefault="00CE2BFF" w:rsidP="00CE2BFF">
            <w:pPr>
              <w:ind w:left="0" w:right="0"/>
              <w:rPr>
                <w:rFonts w:ascii="Book Antiqua" w:hAnsi="Book Antiqua"/>
                <w:i/>
                <w:sz w:val="22"/>
                <w:szCs w:val="22"/>
              </w:rPr>
            </w:pPr>
            <w:r w:rsidRPr="005F4807">
              <w:rPr>
                <w:rFonts w:ascii="Book Antiqua" w:hAnsi="Book Antiqua"/>
                <w:sz w:val="22"/>
                <w:szCs w:val="22"/>
              </w:rPr>
              <w:t>Somente serão aceito(s) Certificado(s) de ensaio e análise ou Laudos do(s) produto(s) com data de emissão, no máximo, até 180 (cento e oitenta) dias anteriores à data da entrega das propostas.</w:t>
            </w:r>
          </w:p>
        </w:tc>
      </w:tr>
    </w:tbl>
    <w:p w:rsidR="00BC4F86" w:rsidRDefault="00BC4F86"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F545CD">
        <w:rPr>
          <w:rFonts w:ascii="Book Antiqua" w:eastAsia="Book Antiqua" w:hAnsi="Book Antiqua"/>
          <w:b/>
        </w:rPr>
        <w:t>02</w:t>
      </w:r>
      <w:r w:rsidR="00D90D32" w:rsidRPr="00250D98">
        <w:rPr>
          <w:rFonts w:ascii="Book Antiqua" w:eastAsia="Book Antiqua" w:hAnsi="Book Antiqua"/>
          <w:b/>
        </w:rPr>
        <w:t xml:space="preserve"> (</w:t>
      </w:r>
      <w:r w:rsidR="00F545CD">
        <w:rPr>
          <w:rFonts w:ascii="Book Antiqua" w:eastAsia="Book Antiqua" w:hAnsi="Book Antiqua"/>
          <w:b/>
        </w:rPr>
        <w:t>duas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w:t>
      </w:r>
      <w:r w:rsidRPr="00250D98">
        <w:rPr>
          <w:rFonts w:ascii="Book Antiqua" w:eastAsia="Book Antiqua" w:hAnsi="Book Antiqua"/>
        </w:rPr>
        <w:lastRenderedPageBreak/>
        <w:t>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4D4EA6">
        <w:rPr>
          <w:rFonts w:ascii="Book Antiqua" w:eastAsia="Book Antiqua" w:hAnsi="Book Antiqua"/>
          <w:b/>
        </w:rPr>
        <w:t>MATERIAIS</w:t>
      </w:r>
      <w:r w:rsidRPr="00250D98">
        <w:rPr>
          <w:rFonts w:ascii="Book Antiqua" w:eastAsia="Book Antiqua" w:hAnsi="Book Antiqua"/>
          <w:b/>
        </w:rPr>
        <w:t>/SERVIÇOS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lastRenderedPageBreak/>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causa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a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.3 Na hipótese de não haver interesse por parte da Microempresa ou Empresa de Pequeno Porte de inovar em seu preço, nos termos previstos no caput do artigo 45 da LC nº 123/2006, o objeto licitado será </w:t>
      </w:r>
      <w:r w:rsidR="00CF6E9A" w:rsidRPr="00250D98">
        <w:rPr>
          <w:rFonts w:ascii="Book Antiqua" w:hAnsi="Book Antiqua"/>
          <w:shd w:val="clear" w:color="auto" w:fill="FFFFFF"/>
        </w:rPr>
        <w:lastRenderedPageBreak/>
        <w:t>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3E3589" w:rsidRDefault="003E3589" w:rsidP="00D75604">
      <w:pPr>
        <w:widowControl w:val="0"/>
        <w:ind w:left="0" w:right="-1"/>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r w:rsidR="00C90052" w:rsidRPr="00CD6C2F">
        <w:rPr>
          <w:rFonts w:ascii="Book Antiqua" w:hAnsi="Book Antiqua"/>
          <w:b/>
          <w:shd w:val="clear" w:color="auto" w:fill="FFFFFF"/>
        </w:rPr>
        <w:t>2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Será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 xml:space="preserve">na própria sessão pública (no campo próprio de mensagens, que deverá ser acompanhada pelos interessados), os documentos deverão ser apresentados em formato </w:t>
      </w:r>
      <w:r w:rsidR="00C90052" w:rsidRPr="00422128">
        <w:rPr>
          <w:rFonts w:ascii="Book Antiqua" w:hAnsi="Book Antiqua"/>
        </w:rPr>
        <w:lastRenderedPageBreak/>
        <w:t>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lastRenderedPageBreak/>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15.3 O prazo para apresentação das razões do recurso é de 3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lastRenderedPageBreak/>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r w:rsidR="0022182E" w:rsidRPr="00250D98">
        <w:rPr>
          <w:rFonts w:ascii="Book Antiqua" w:hAnsi="Book Antiqua"/>
          <w:b/>
        </w:rPr>
        <w:t>2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Pr>
          <w:rFonts w:ascii="Book Antiqua" w:hAnsi="Book Antiqua"/>
        </w:rPr>
        <w:t>0</w:t>
      </w:r>
      <w:r w:rsidR="00F545CD">
        <w:rPr>
          <w:rFonts w:ascii="Book Antiqua" w:hAnsi="Book Antiqua"/>
        </w:rPr>
        <w:t>2</w:t>
      </w:r>
      <w:r w:rsidR="0022182E" w:rsidRPr="00250D98">
        <w:rPr>
          <w:rFonts w:ascii="Book Antiqua" w:hAnsi="Book Antiqua"/>
        </w:rPr>
        <w:t xml:space="preserve"> (</w:t>
      </w:r>
      <w:r w:rsidR="00F545CD">
        <w:rPr>
          <w:rFonts w:ascii="Book Antiqua" w:hAnsi="Book Antiqua"/>
        </w:rPr>
        <w:t>duas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250D98">
        <w:rPr>
          <w:rFonts w:ascii="Book Antiqua" w:hAnsi="Book Antiqua"/>
        </w:rPr>
        <w:t>2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w:t>
      </w:r>
      <w:r w:rsidR="00477C3C" w:rsidRPr="00250D98">
        <w:rPr>
          <w:rFonts w:ascii="Book Antiqua" w:eastAsia="Book Antiqua" w:hAnsi="Book Antiqua"/>
        </w:rPr>
        <w:lastRenderedPageBreak/>
        <w:t>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4D4EA6">
        <w:rPr>
          <w:rFonts w:ascii="Book Antiqua" w:eastAsia="Book Antiqua" w:hAnsi="Book Antiqua"/>
        </w:rPr>
        <w:t>materiais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r w:rsidRPr="00250D98">
        <w:rPr>
          <w:rFonts w:ascii="Book Antiqua" w:eastAsia="Book Antiqua" w:hAnsi="Book Antiqua"/>
          <w:b/>
        </w:rPr>
        <w:t>3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4D4EA6">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3E3589" w:rsidRPr="003E3589"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.1 Os materiais, deverão ser entregues </w:t>
      </w:r>
      <w:r w:rsidRPr="003E3589">
        <w:rPr>
          <w:rFonts w:ascii="Book Antiqua" w:eastAsia="Book Antiqua" w:hAnsi="Book Antiqua" w:cs="Calibri"/>
        </w:rPr>
        <w:t>conforme a necessidade da municipalidade, que procederá a solicitação nas quantidades que lhe convier, através de Autorizações de Empenho - AE, que serão encaminhadas dentro do prazo de vigência da Ata de Registro de Preços.</w:t>
      </w:r>
    </w:p>
    <w:p w:rsidR="003E3589" w:rsidRPr="003E3589" w:rsidRDefault="003E3589" w:rsidP="003E35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.2 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 xml:space="preserve">prazo máximo de </w:t>
      </w:r>
      <w:r w:rsidR="005A10FC">
        <w:rPr>
          <w:rFonts w:ascii="Book Antiqua" w:eastAsia="Book Antiqua" w:hAnsi="Book Antiqua" w:cs="Calibri"/>
          <w:b/>
          <w:shd w:val="clear" w:color="auto" w:fill="FFFFFF"/>
        </w:rPr>
        <w:t>5</w:t>
      </w:r>
      <w:r w:rsidRPr="003E3589">
        <w:rPr>
          <w:rFonts w:ascii="Book Antiqua" w:eastAsia="Book Antiqua" w:hAnsi="Book Antiqua" w:cs="Calibri"/>
          <w:b/>
          <w:shd w:val="clear" w:color="auto" w:fill="FFFFFF"/>
        </w:rPr>
        <w:t xml:space="preserve"> (</w:t>
      </w:r>
      <w:r w:rsidR="005A10FC">
        <w:rPr>
          <w:rFonts w:ascii="Book Antiqua" w:eastAsia="Book Antiqua" w:hAnsi="Book Antiqua" w:cs="Calibri"/>
          <w:b/>
          <w:shd w:val="clear" w:color="auto" w:fill="FFFFFF"/>
        </w:rPr>
        <w:t>cinco</w:t>
      </w:r>
      <w:r w:rsidRPr="003E3589">
        <w:rPr>
          <w:rFonts w:ascii="Book Antiqua" w:eastAsia="Book Antiqua" w:hAnsi="Book Antiqua" w:cs="Calibri"/>
          <w:b/>
          <w:shd w:val="clear" w:color="auto" w:fill="FFFFFF"/>
        </w:rPr>
        <w:t>)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 xml:space="preserve">. </w:t>
      </w:r>
    </w:p>
    <w:p w:rsidR="003E3589" w:rsidRPr="00D55F06"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.2.1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3E3589" w:rsidRDefault="005A10FC"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sidRPr="005A10FC">
        <w:rPr>
          <w:rFonts w:ascii="Book Antiqua" w:hAnsi="Book Antiqua" w:cs="Book Antiqua"/>
          <w:b/>
          <w:shd w:val="clear" w:color="auto" w:fill="FFFFFF"/>
        </w:rPr>
        <w:t>Secretaria de Obras – Av. Frei Godofredo, nº 1635 – Bairro Santa Terezinha – Gaspar – SC.</w:t>
      </w:r>
      <w:r w:rsidRPr="005A10FC">
        <w:rPr>
          <w:rFonts w:ascii="Book Antiqua" w:hAnsi="Book Antiqua" w:cs="Book Antiqua"/>
          <w:shd w:val="clear" w:color="auto" w:fill="FFFFFF"/>
        </w:rPr>
        <w:t xml:space="preserve"> </w:t>
      </w:r>
      <w:r w:rsidR="0004786B" w:rsidRPr="00875178">
        <w:rPr>
          <w:rFonts w:ascii="Book Antiqua" w:hAnsi="Book Antiqua" w:cs="Book Antiqua"/>
          <w:shd w:val="clear" w:color="auto" w:fill="FFFFFF"/>
        </w:rPr>
        <w:t>(horário de expediente: 07h30min às 12h00min e das 13h30min às 17h00min);</w:t>
      </w:r>
    </w:p>
    <w:p w:rsidR="003E3589" w:rsidRPr="003E3589" w:rsidRDefault="0004786B"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 xml:space="preserve">20.2.2 </w:t>
      </w:r>
      <w:r w:rsidR="003E3589" w:rsidRPr="003E3589">
        <w:rPr>
          <w:rFonts w:ascii="Book Antiqua" w:eastAsia="Book Antiqua" w:hAnsi="Book Antiqua" w:cs="Calibri"/>
          <w:shd w:val="clear" w:color="auto" w:fill="FFFFFF"/>
        </w:rPr>
        <w:t xml:space="preserve">Poderão ser solicitadas entregas em outros locais não estipulados neste Edital, sendo que o </w:t>
      </w:r>
      <w:r w:rsidR="003E3589" w:rsidRPr="003E3589">
        <w:rPr>
          <w:rFonts w:ascii="Book Antiqua" w:eastAsia="Book Antiqua" w:hAnsi="Book Antiqua" w:cs="Calibri"/>
          <w:shd w:val="clear" w:color="auto" w:fill="FFFFFF"/>
        </w:rPr>
        <w:lastRenderedPageBreak/>
        <w:t>fornecedor obriga-se a entregar os materiais no local indicado, desde que seja dentro do Município de Gaspar.</w:t>
      </w:r>
    </w:p>
    <w:p w:rsidR="003E3589" w:rsidRPr="003E3589" w:rsidRDefault="003E3589" w:rsidP="003E35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rPr>
      </w:pPr>
      <w:r>
        <w:rPr>
          <w:rFonts w:ascii="Book Antiqua" w:eastAsia="Book Antiqua" w:hAnsi="Book Antiqua" w:cs="Calibri"/>
        </w:rPr>
        <w:t>20</w:t>
      </w:r>
      <w:r w:rsidRPr="003E3589">
        <w:rPr>
          <w:rFonts w:ascii="Book Antiqua" w:eastAsia="Book Antiqua" w:hAnsi="Book Antiqua" w:cs="Calibri"/>
        </w:rPr>
        <w:t>.3 No ato da entrega dos materiais a proponente deverá apresentar Nota Fiscal/Fatura correspondente às quantias solicitadas, que será submetida à aprovação do órgão responsável pelo recebimento.</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.4 Fica aqui estabelecido que os materiais objeto deste Pregão serão recebidos:</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para efeito de posterior verificação da conformidade do material com a especificação contida neste edital e seus anexos;</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após a verificação da qualidade e quantidade do material e a conseqüente aceitação.</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Nota Fiscal/Fatura somente será encaminhada ao órgão responsável pelo pagamento após o recebimento definitivo do material, que se dará em até 03 (três) dias úteis após o recebimento provisório.</w:t>
      </w:r>
    </w:p>
    <w:p w:rsidR="003E3589" w:rsidRPr="003E3589" w:rsidRDefault="003E3589" w:rsidP="003E35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rPr>
        <w:t>20</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 xml:space="preserve">prazo máximo de </w:t>
      </w:r>
      <w:r w:rsidR="005A10FC" w:rsidRPr="003E3589">
        <w:rPr>
          <w:rFonts w:ascii="Book Antiqua" w:eastAsia="Book Antiqua" w:hAnsi="Book Antiqua" w:cs="Calibri"/>
        </w:rPr>
        <w:t>até 03 (três) dias úteis</w:t>
      </w:r>
      <w:r w:rsidRPr="003E3589">
        <w:rPr>
          <w:rFonts w:ascii="Book Antiqua" w:eastAsia="Book Antiqua" w:hAnsi="Book Antiqua" w:cs="Calibri"/>
          <w:shd w:val="clear" w:color="auto" w:fill="FFFFFF"/>
        </w:rPr>
        <w:t>, contados da data de notificação apresentada à fornecedora, sem qualquer ônus para o Município.</w:t>
      </w:r>
    </w:p>
    <w:p w:rsidR="003E3589" w:rsidRPr="003E3589" w:rsidRDefault="003E3589" w:rsidP="003E3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20</w:t>
      </w:r>
      <w:r w:rsidRPr="003E3589">
        <w:rPr>
          <w:rFonts w:ascii="Book Antiqua" w:eastAsia="Book Antiqua" w:hAnsi="Book Antiqua" w:cs="Calibri"/>
          <w:shd w:val="clear" w:color="auto" w:fill="FFFFFF"/>
        </w:rPr>
        <w:t xml:space="preserve">.6 Se a substituição dos materiais cotados não for realizada no prazo estipulado, a fornecedora estará </w:t>
      </w:r>
      <w:r w:rsidRPr="003E3589">
        <w:rPr>
          <w:rFonts w:ascii="Book Antiqua" w:eastAsia="Book Antiqua" w:hAnsi="Book Antiqua" w:cs="Calibri"/>
        </w:rPr>
        <w:t>sujeita às sanções previstas neste Edital, na Ata de Registro de Preços, na Minuta do Contrato e na Lei.</w:t>
      </w:r>
    </w:p>
    <w:p w:rsidR="00D71126" w:rsidRPr="003E3589" w:rsidRDefault="003E3589" w:rsidP="003E3589">
      <w:pPr>
        <w:ind w:left="0" w:right="-2"/>
        <w:rPr>
          <w:rFonts w:ascii="Book Antiqua" w:hAnsi="Book Antiqua"/>
        </w:rPr>
      </w:pPr>
      <w:r>
        <w:rPr>
          <w:rFonts w:ascii="Book Antiqua" w:eastAsia="Book Antiqua" w:hAnsi="Book Antiqua" w:cs="Calibri"/>
        </w:rPr>
        <w:t>20</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E3589" w:rsidRPr="003E3589" w:rsidRDefault="003E3589" w:rsidP="003E3589">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w:t>
      </w:r>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w:t>
      </w:r>
      <w:r w:rsidR="00636B4A">
        <w:rPr>
          <w:rFonts w:ascii="Book Antiqua" w:hAnsi="Book Antiqua" w:cs="Book Antiqua"/>
        </w:rPr>
        <w:t xml:space="preserve">por eventuais danos havidos nos </w:t>
      </w:r>
      <w:r w:rsidR="004D4EA6">
        <w:rPr>
          <w:rFonts w:ascii="Book Antiqua" w:hAnsi="Book Antiqua" w:cs="Book Antiqua"/>
        </w:rPr>
        <w:t>materiais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00053B0D">
        <w:rPr>
          <w:rFonts w:ascii="Book Antiqua" w:eastAsia="Book Antiqua" w:hAnsi="Book Antiqua" w:cs="Arial"/>
          <w:b/>
          <w:i/>
        </w:rPr>
        <w:t>em até 15</w:t>
      </w:r>
      <w:r w:rsidRPr="00430317">
        <w:rPr>
          <w:rFonts w:ascii="Book Antiqua" w:eastAsia="Book Antiqua" w:hAnsi="Book Antiqua" w:cs="Arial"/>
          <w:b/>
          <w:i/>
        </w:rPr>
        <w:t xml:space="preserve"> (</w:t>
      </w:r>
      <w:r w:rsidR="00053B0D">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4D4EA6">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430382">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430382" w:rsidRDefault="0099510F"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Superi</w:t>
      </w:r>
      <w:r w:rsidR="00C96D06">
        <w:rPr>
          <w:rFonts w:ascii="Book Antiqua" w:hAnsi="Book Antiqua"/>
          <w:i/>
        </w:rPr>
        <w:t>ntendência de Trânsito (DITRAN)</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r w:rsidR="001667A5">
        <w:rPr>
          <w:rFonts w:ascii="Book Antiqua" w:hAnsi="Book Antiqua"/>
        </w:rPr>
        <w:t>São Admissíveis</w:t>
      </w:r>
      <w:r w:rsidR="0022182E" w:rsidRPr="00250D98">
        <w:rPr>
          <w:rFonts w:ascii="Book Antiqua" w:hAnsi="Book Antiqua"/>
        </w:rPr>
        <w:t xml:space="preserve"> a fusão, cisão ou incorporação da contratada com/em outra pessoa jurídica, desde que sejam observados pela nova pessoa jurídica todos os requisitos de habilitação exigidos na licitação </w:t>
      </w:r>
      <w:r w:rsidR="0022182E" w:rsidRPr="00250D98">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04786B" w:rsidRPr="00250D98" w:rsidRDefault="0004786B" w:rsidP="00D75604">
      <w:pPr>
        <w:ind w:left="0" w:right="-1"/>
        <w:rPr>
          <w:rStyle w:val="nfase"/>
          <w:rFonts w:ascii="Book Antiqua" w:eastAsia="Book Antiqua" w:hAnsi="Book Antiqua"/>
          <w:i w:val="0"/>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impedimento de licitar e contratar com a União, Estados, DF e Municípios pelo prazo de até 5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w:t>
      </w:r>
      <w:r w:rsidR="009A35FF">
        <w:rPr>
          <w:rFonts w:ascii="Book Antiqua" w:hAnsi="Book Antiqua" w:cs="Book Antiqua"/>
        </w:rPr>
        <w:t xml:space="preserve"> (dez por cento)</w:t>
      </w:r>
      <w:r w:rsidRPr="00497872">
        <w:rPr>
          <w:rFonts w:ascii="Book Antiqua" w:hAnsi="Book Antiqua" w:cs="Book Antiqua"/>
        </w:rPr>
        <w:t>,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lastRenderedPageBreak/>
        <w:t>c) deixar de entregar documentação exigida para o certame;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w:t>
      </w:r>
      <w:r w:rsidR="009A35FF">
        <w:rPr>
          <w:rFonts w:ascii="Book Antiqua" w:hAnsi="Book Antiqua" w:cs="Book Antiqua"/>
        </w:rPr>
        <w:t xml:space="preserve"> (vinte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w:t>
      </w:r>
      <w:r w:rsidR="009A35FF">
        <w:rPr>
          <w:rFonts w:ascii="Book Antiqua" w:hAnsi="Book Antiqua" w:cs="Book Antiqua"/>
        </w:rPr>
        <w:t xml:space="preserve"> (dez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atraso ou não cumprimento dos prazos por culpa da CONTRATADA, será aplicada a penalidade de Multa de 0,5%</w:t>
      </w:r>
      <w:r w:rsidR="009A35FF">
        <w:rPr>
          <w:rFonts w:ascii="Book Antiqua" w:hAnsi="Book Antiqua" w:cs="Book Antiqua"/>
        </w:rPr>
        <w:t xml:space="preserve"> (meio por cento)</w:t>
      </w:r>
      <w:r w:rsidRPr="00497872">
        <w:rPr>
          <w:rFonts w:ascii="Book Antiqua" w:hAnsi="Book Antiqua" w:cs="Book Antiqua"/>
        </w:rPr>
        <w:t xml:space="preserve"> por dia de atraso, até o limite de 10</w:t>
      </w:r>
      <w:r w:rsidR="009A35FF">
        <w:rPr>
          <w:rFonts w:ascii="Book Antiqua" w:hAnsi="Book Antiqua" w:cs="Book Antiqua"/>
        </w:rPr>
        <w:t xml:space="preserve"> (dez)</w:t>
      </w:r>
      <w:r w:rsidRPr="00497872">
        <w:rPr>
          <w:rFonts w:ascii="Book Antiqua" w:hAnsi="Book Antiqua" w:cs="Book Antiqua"/>
        </w:rPr>
        <w:t xml:space="preserve">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Multa de 10%</w:t>
      </w:r>
      <w:r w:rsidR="009A35FF">
        <w:rPr>
          <w:rFonts w:ascii="Book Antiqua" w:hAnsi="Book Antiqua" w:cs="Book Antiqua"/>
        </w:rPr>
        <w:t xml:space="preserve"> (dez por cento)</w:t>
      </w:r>
      <w:r w:rsidRPr="00497872">
        <w:rPr>
          <w:rFonts w:ascii="Book Antiqua" w:hAnsi="Book Antiqua" w:cs="Book Antiqua"/>
        </w:rPr>
        <w:t xml:space="preserve">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1</w:t>
      </w:r>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4</w:t>
      </w:r>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5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1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25.6.1 Em respeito ao princípio do contraditório e ampla defesa, poderá a licitante apresentar defesa prévia no prazo de 5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25.7 É facultado a licitante apresentar recurso contra aplicação de penalidade no prazo de 5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 xml:space="preserve">25.11 Os recursos deverão ser encaminhados à autoridade que aplicou a penalidade, sendo que após sua </w:t>
      </w:r>
      <w:r w:rsidRPr="00497872">
        <w:rPr>
          <w:rFonts w:ascii="Book Antiqua" w:hAnsi="Book Antiqua" w:cs="Book Antiqua"/>
        </w:rPr>
        <w:lastRenderedPageBreak/>
        <w:t>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4D4EA6">
        <w:rPr>
          <w:rFonts w:ascii="Book Antiqua" w:hAnsi="Book Antiqua"/>
        </w:rPr>
        <w:t>materiais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lastRenderedPageBreak/>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503C7B" w:rsidRDefault="00503C7B" w:rsidP="00D75604">
      <w:pPr>
        <w:widowControl w:val="0"/>
        <w:ind w:left="0" w:right="-1"/>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Pr="00250D98" w:rsidRDefault="007A10A2" w:rsidP="00D75604">
      <w:pPr>
        <w:widowControl w:val="0"/>
        <w:ind w:left="0" w:right="-1"/>
        <w:rPr>
          <w:rFonts w:ascii="Book Antiqua" w:eastAsia="Book Antiqua" w:hAnsi="Book Antiqua"/>
        </w:rPr>
      </w:pPr>
    </w:p>
    <w:p w:rsidR="009C23F9" w:rsidRDefault="00636B4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5356B1">
        <w:rPr>
          <w:rFonts w:ascii="Book Antiqua" w:hAnsi="Book Antiqua"/>
        </w:rPr>
        <w:t xml:space="preserve">Edital elaborado de acordo com o Termo de Referência por: </w:t>
      </w:r>
      <w:r w:rsidR="001667A5">
        <w:rPr>
          <w:rFonts w:ascii="Book Antiqua" w:hAnsi="Book Antiqua"/>
        </w:rPr>
        <w:t>Ronnie Jackson Alves Balbinot – Matrícula nº 17.961</w:t>
      </w:r>
      <w:r>
        <w:rPr>
          <w:rFonts w:ascii="Book Antiqua" w:hAnsi="Book Antiqua"/>
        </w:rPr>
        <w:t>.</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1667A5">
        <w:rPr>
          <w:rFonts w:ascii="Book Antiqua" w:eastAsia="Book Antiqua" w:hAnsi="Book Antiqua"/>
        </w:rPr>
        <w:t>23</w:t>
      </w:r>
      <w:r w:rsidR="00912D31">
        <w:rPr>
          <w:rFonts w:ascii="Book Antiqua" w:eastAsia="Book Antiqua" w:hAnsi="Book Antiqua"/>
        </w:rPr>
        <w:t xml:space="preserve"> </w:t>
      </w:r>
      <w:r w:rsidRPr="00250D98">
        <w:rPr>
          <w:rFonts w:ascii="Book Antiqua" w:eastAsia="Book Antiqua" w:hAnsi="Book Antiqua"/>
        </w:rPr>
        <w:t xml:space="preserve">de </w:t>
      </w:r>
      <w:r w:rsidR="001667A5">
        <w:rPr>
          <w:rFonts w:ascii="Book Antiqua" w:eastAsia="Book Antiqua" w:hAnsi="Book Antiqua"/>
        </w:rPr>
        <w:t xml:space="preserve">agosto </w:t>
      </w:r>
      <w:r w:rsidRPr="00250D98">
        <w:rPr>
          <w:rFonts w:ascii="Book Antiqua" w:eastAsia="Book Antiqua" w:hAnsi="Book Antiqua"/>
        </w:rPr>
        <w:t xml:space="preserve">de </w:t>
      </w:r>
      <w:r w:rsidR="006925A9">
        <w:rPr>
          <w:rFonts w:ascii="Book Antiqua" w:eastAsia="Book Antiqua" w:hAnsi="Book Antiqua"/>
        </w:rPr>
        <w:t>2021</w:t>
      </w:r>
      <w:r w:rsidRPr="00250D98">
        <w:rPr>
          <w:rFonts w:ascii="Book Antiqua" w:eastAsia="Book Antiqua" w:hAnsi="Book Antiqua"/>
        </w:rPr>
        <w:t>.</w:t>
      </w:r>
    </w:p>
    <w:p w:rsidR="00D67F72" w:rsidRDefault="00D67F72" w:rsidP="00D75604">
      <w:pPr>
        <w:widowControl w:val="0"/>
        <w:ind w:left="0" w:right="-1"/>
        <w:jc w:val="right"/>
        <w:rPr>
          <w:rFonts w:ascii="Book Antiqua" w:eastAsia="Book Antiqua" w:hAnsi="Book Antiqua"/>
        </w:rPr>
      </w:pPr>
    </w:p>
    <w:p w:rsidR="009B55F3" w:rsidRDefault="009B55F3"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Pr="00027684" w:rsidRDefault="001667A5" w:rsidP="00503C7B">
      <w:pPr>
        <w:widowControl w:val="0"/>
        <w:autoSpaceDE w:val="0"/>
        <w:autoSpaceDN w:val="0"/>
        <w:adjustRightInd w:val="0"/>
        <w:jc w:val="center"/>
        <w:rPr>
          <w:rFonts w:ascii="Book Antiqua" w:eastAsia="Courier New" w:hAnsi="Book Antiqua"/>
          <w:b/>
          <w:color w:val="000000" w:themeColor="text1"/>
        </w:rPr>
      </w:pPr>
      <w:r>
        <w:rPr>
          <w:rFonts w:ascii="Book Antiqua" w:eastAsia="Courier New" w:hAnsi="Book Antiqua" w:cs="Book Antiqua"/>
          <w:b/>
          <w:color w:val="000000" w:themeColor="text1"/>
        </w:rPr>
        <w:t>CARLOS ROBERTO PEREIRA</w:t>
      </w:r>
      <w:r w:rsidR="00503C7B" w:rsidRPr="00027684">
        <w:rPr>
          <w:rFonts w:ascii="Book Antiqua" w:eastAsia="Courier New" w:hAnsi="Book Antiqua" w:cs="Book Antiqua"/>
          <w:b/>
          <w:color w:val="000000" w:themeColor="text1"/>
        </w:rPr>
        <w:t xml:space="preserve">  </w:t>
      </w:r>
    </w:p>
    <w:p w:rsidR="00503C7B" w:rsidRDefault="001667A5" w:rsidP="00503C7B">
      <w:pPr>
        <w:widowControl w:val="0"/>
        <w:ind w:left="0" w:right="-1"/>
        <w:jc w:val="center"/>
        <w:rPr>
          <w:rFonts w:ascii="Book Antiqua" w:eastAsia="Book Antiqua" w:hAnsi="Book Antiqua"/>
        </w:rPr>
      </w:pPr>
      <w:r>
        <w:rPr>
          <w:rFonts w:ascii="Book Antiqua" w:eastAsia="Courier New" w:hAnsi="Book Antiqua" w:cs="Book Antiqua"/>
          <w:color w:val="000000" w:themeColor="text1"/>
        </w:rPr>
        <w:t>Secretario Municipal da Fazenda e Gestão Administrativa</w:t>
      </w: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03C7B" w:rsidRDefault="00503C7B" w:rsidP="00D75604">
      <w:pPr>
        <w:widowControl w:val="0"/>
        <w:ind w:left="0" w:right="-1"/>
        <w:jc w:val="right"/>
        <w:rPr>
          <w:rFonts w:ascii="Book Antiqua" w:eastAsia="Book Antiqua" w:hAnsi="Book Antiqua"/>
        </w:rPr>
      </w:pPr>
    </w:p>
    <w:p w:rsidR="005E074C" w:rsidRDefault="005E074C" w:rsidP="00D75604">
      <w:pPr>
        <w:widowControl w:val="0"/>
        <w:ind w:left="0" w:right="-1"/>
        <w:jc w:val="right"/>
        <w:rPr>
          <w:rFonts w:ascii="Book Antiqua" w:eastAsia="Book Antiqua" w:hAnsi="Book Antiqua"/>
        </w:rPr>
      </w:pPr>
    </w:p>
    <w:p w:rsidR="00160ADE" w:rsidRDefault="00160ADE" w:rsidP="00D75604">
      <w:pPr>
        <w:widowControl w:val="0"/>
        <w:ind w:left="0" w:right="-1"/>
        <w:jc w:val="right"/>
        <w:rPr>
          <w:rFonts w:ascii="Book Antiqua" w:eastAsia="Book Antiqua" w:hAnsi="Book Antiqua"/>
        </w:rPr>
      </w:pPr>
    </w:p>
    <w:p w:rsidR="00160ADE" w:rsidRDefault="00160ADE" w:rsidP="00D75604">
      <w:pPr>
        <w:widowControl w:val="0"/>
        <w:ind w:left="0" w:right="-1"/>
        <w:jc w:val="right"/>
        <w:rPr>
          <w:rFonts w:ascii="Book Antiqua" w:eastAsia="Book Antiqua" w:hAnsi="Book Antiqua"/>
        </w:rPr>
      </w:pPr>
    </w:p>
    <w:p w:rsidR="00160ADE" w:rsidRDefault="00160ADE" w:rsidP="00160ADE">
      <w:pPr>
        <w:rPr>
          <w:rFonts w:ascii="Book Antiqua" w:eastAsia="Arial" w:hAnsi="Book Antiqua" w:cs="Book Antiqua"/>
          <w:b/>
          <w:sz w:val="48"/>
          <w:szCs w:val="48"/>
          <w:lang w:eastAsia="pt-BR"/>
        </w:rPr>
      </w:pPr>
    </w:p>
    <w:p w:rsidR="00160ADE" w:rsidRDefault="00160ADE" w:rsidP="009B55F3">
      <w:pPr>
        <w:jc w:val="center"/>
        <w:rPr>
          <w:rFonts w:ascii="Book Antiqua" w:eastAsia="Arial" w:hAnsi="Book Antiqua" w:cs="Book Antiqua"/>
          <w:b/>
          <w:sz w:val="48"/>
          <w:szCs w:val="48"/>
          <w:lang w:eastAsia="pt-BR"/>
        </w:rPr>
      </w:pPr>
    </w:p>
    <w:p w:rsidR="00160ADE" w:rsidRDefault="00160AD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56E60">
        <w:rPr>
          <w:rFonts w:ascii="Book Antiqua" w:eastAsia="Book Antiqua" w:hAnsi="Book Antiqua"/>
          <w:sz w:val="36"/>
          <w:szCs w:val="36"/>
        </w:rPr>
        <w:t>171/2021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756E60">
        <w:rPr>
          <w:rStyle w:val="nfase"/>
          <w:rFonts w:ascii="Book Antiqua" w:eastAsia="Book Antiqua" w:hAnsi="Book Antiqua"/>
          <w:i w:val="0"/>
          <w:sz w:val="36"/>
          <w:szCs w:val="36"/>
        </w:rPr>
        <w:t>032/2021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C96D06">
      <w:pPr>
        <w:spacing w:line="276" w:lineRule="auto"/>
        <w:ind w:left="0" w:right="0"/>
        <w:rPr>
          <w:rFonts w:ascii="Book Antiqua" w:hAnsi="Book Antiqua"/>
        </w:rPr>
      </w:pPr>
      <w:r w:rsidRPr="00062B50">
        <w:rPr>
          <w:rFonts w:ascii="Book Antiqua" w:hAnsi="Book Antiqua"/>
          <w:b/>
        </w:rPr>
        <w:t>1. DO OBJETO</w:t>
      </w:r>
    </w:p>
    <w:p w:rsidR="008B794D" w:rsidRDefault="008B794D" w:rsidP="00C96D06">
      <w:pPr>
        <w:spacing w:line="276" w:lineRule="auto"/>
        <w:ind w:left="0" w:right="0"/>
        <w:rPr>
          <w:rFonts w:ascii="Book Antiqua" w:hAnsi="Book Antiqua"/>
          <w:i/>
        </w:rPr>
      </w:pPr>
      <w:r w:rsidRPr="00B57EEA">
        <w:rPr>
          <w:rFonts w:ascii="Book Antiqua" w:hAnsi="Book Antiqua"/>
        </w:rPr>
        <w:t xml:space="preserve">1.1 </w:t>
      </w:r>
      <w:r w:rsidR="003900B1" w:rsidRPr="005357BA">
        <w:rPr>
          <w:rFonts w:ascii="Book Antiqua" w:hAnsi="Book Antiqua"/>
          <w:i/>
        </w:rPr>
        <w:t xml:space="preserve">Registro de Preços para futuras aquisições de Materiais </w:t>
      </w:r>
      <w:r w:rsidR="001667A5">
        <w:rPr>
          <w:rFonts w:ascii="Book Antiqua" w:hAnsi="Book Antiqua"/>
          <w:i/>
        </w:rPr>
        <w:t>de sinalização viária</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tbl>
      <w:tblPr>
        <w:tblW w:w="9795" w:type="dxa"/>
        <w:tblInd w:w="56" w:type="dxa"/>
        <w:tblCellMar>
          <w:left w:w="70" w:type="dxa"/>
          <w:right w:w="70" w:type="dxa"/>
        </w:tblCellMar>
        <w:tblLook w:val="04A0"/>
      </w:tblPr>
      <w:tblGrid>
        <w:gridCol w:w="565"/>
        <w:gridCol w:w="7954"/>
        <w:gridCol w:w="1276"/>
      </w:tblGrid>
      <w:tr w:rsidR="001667A5" w:rsidRPr="001667A5" w:rsidTr="00C96D06">
        <w:trPr>
          <w:trHeight w:val="900"/>
        </w:trPr>
        <w:tc>
          <w:tcPr>
            <w:tcW w:w="565"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1667A5" w:rsidRPr="000F7753" w:rsidRDefault="001667A5"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Item</w:t>
            </w:r>
          </w:p>
        </w:tc>
        <w:tc>
          <w:tcPr>
            <w:tcW w:w="7954" w:type="dxa"/>
            <w:tcBorders>
              <w:top w:val="single" w:sz="4" w:space="0" w:color="auto"/>
              <w:left w:val="nil"/>
              <w:bottom w:val="single" w:sz="4" w:space="0" w:color="auto"/>
              <w:right w:val="single" w:sz="4" w:space="0" w:color="auto"/>
            </w:tcBorders>
            <w:shd w:val="clear" w:color="000000" w:fill="8DB4E3"/>
            <w:noWrap/>
            <w:vAlign w:val="center"/>
            <w:hideMark/>
          </w:tcPr>
          <w:p w:rsidR="001667A5" w:rsidRPr="000F7753" w:rsidRDefault="00F0284E"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Unidade/</w:t>
            </w:r>
            <w:r w:rsidR="001667A5" w:rsidRPr="000F7753">
              <w:rPr>
                <w:rFonts w:ascii="Book Antiqua" w:eastAsia="Times New Roman" w:hAnsi="Book Antiqua" w:cs="Calibri"/>
                <w:b/>
                <w:bCs/>
                <w:color w:val="000000"/>
                <w:sz w:val="16"/>
                <w:szCs w:val="16"/>
                <w:lang w:eastAsia="pt-BR"/>
              </w:rPr>
              <w:t>Descrição</w:t>
            </w:r>
          </w:p>
        </w:tc>
        <w:tc>
          <w:tcPr>
            <w:tcW w:w="1276" w:type="dxa"/>
            <w:tcBorders>
              <w:top w:val="single" w:sz="4" w:space="0" w:color="auto"/>
              <w:left w:val="nil"/>
              <w:bottom w:val="single" w:sz="4" w:space="0" w:color="auto"/>
              <w:right w:val="single" w:sz="4" w:space="0" w:color="auto"/>
            </w:tcBorders>
            <w:shd w:val="clear" w:color="000000" w:fill="8DB4E3"/>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Quant.</w:t>
            </w:r>
            <w:r w:rsidRPr="00F0284E">
              <w:rPr>
                <w:rFonts w:ascii="Book Antiqua" w:eastAsia="Times New Roman" w:hAnsi="Book Antiqua" w:cs="Calibri"/>
                <w:b/>
                <w:bCs/>
                <w:color w:val="000000"/>
                <w:sz w:val="16"/>
                <w:szCs w:val="16"/>
                <w:lang w:eastAsia="pt-BR"/>
              </w:rPr>
              <w:br/>
            </w:r>
          </w:p>
        </w:tc>
      </w:tr>
      <w:tr w:rsidR="001667A5" w:rsidRPr="001667A5" w:rsidTr="00C96D06">
        <w:trPr>
          <w:trHeight w:val="367"/>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0F7753" w:rsidRDefault="001667A5"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1</w:t>
            </w:r>
          </w:p>
        </w:tc>
        <w:tc>
          <w:tcPr>
            <w:tcW w:w="7954" w:type="dxa"/>
            <w:tcBorders>
              <w:top w:val="nil"/>
              <w:left w:val="nil"/>
              <w:bottom w:val="single" w:sz="4" w:space="0" w:color="auto"/>
              <w:right w:val="single" w:sz="4" w:space="0" w:color="auto"/>
            </w:tcBorders>
            <w:shd w:val="clear" w:color="auto" w:fill="auto"/>
            <w:vAlign w:val="bottom"/>
            <w:hideMark/>
          </w:tcPr>
          <w:p w:rsidR="001667A5" w:rsidRPr="000F7753" w:rsidRDefault="001667A5" w:rsidP="00F0284E">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UNIDADE</w:t>
            </w:r>
            <w:r w:rsidRPr="000F7753">
              <w:rPr>
                <w:rFonts w:ascii="Book Antiqua" w:eastAsia="Times New Roman" w:hAnsi="Book Antiqua" w:cs="Calibri"/>
                <w:b/>
                <w:bCs/>
                <w:color w:val="000000"/>
                <w:sz w:val="16"/>
                <w:szCs w:val="16"/>
                <w:lang w:eastAsia="pt-BR"/>
              </w:rPr>
              <w:br/>
              <w:t xml:space="preserve">Cola para tachão com catalisador: </w:t>
            </w:r>
            <w:r w:rsidRPr="000F7753">
              <w:rPr>
                <w:rFonts w:ascii="Book Antiqua" w:eastAsia="Times New Roman" w:hAnsi="Book Antiqua" w:cs="Calibri"/>
                <w:color w:val="000000"/>
                <w:sz w:val="16"/>
                <w:szCs w:val="16"/>
                <w:lang w:eastAsia="pt-BR"/>
              </w:rPr>
              <w:t>Lata de 1 Kg.</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4.000</w:t>
            </w:r>
          </w:p>
        </w:tc>
      </w:tr>
      <w:tr w:rsidR="001667A5" w:rsidRPr="001667A5" w:rsidTr="00C96D06">
        <w:trPr>
          <w:trHeight w:val="826"/>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0F7753" w:rsidRDefault="001667A5"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2</w:t>
            </w:r>
          </w:p>
        </w:tc>
        <w:tc>
          <w:tcPr>
            <w:tcW w:w="7954" w:type="dxa"/>
            <w:tcBorders>
              <w:top w:val="nil"/>
              <w:left w:val="nil"/>
              <w:bottom w:val="single" w:sz="4" w:space="0" w:color="auto"/>
              <w:right w:val="single" w:sz="4" w:space="0" w:color="auto"/>
            </w:tcBorders>
            <w:shd w:val="clear" w:color="auto" w:fill="auto"/>
            <w:vAlign w:val="bottom"/>
            <w:hideMark/>
          </w:tcPr>
          <w:p w:rsidR="001667A5" w:rsidRPr="000F7753" w:rsidRDefault="00F0284E" w:rsidP="00F0284E">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 xml:space="preserve">UNIDADE </w:t>
            </w:r>
            <w:r w:rsidRPr="000F7753">
              <w:rPr>
                <w:rFonts w:ascii="Book Antiqua" w:eastAsia="Times New Roman" w:hAnsi="Book Antiqua" w:cs="Calibri"/>
                <w:b/>
                <w:bCs/>
                <w:color w:val="000000"/>
                <w:sz w:val="16"/>
                <w:szCs w:val="16"/>
                <w:lang w:eastAsia="pt-BR"/>
              </w:rPr>
              <w:br/>
              <w:t xml:space="preserve">Defensa Metálica: </w:t>
            </w:r>
            <w:r w:rsidRPr="000F7753">
              <w:rPr>
                <w:rFonts w:ascii="Book Antiqua" w:eastAsia="Times New Roman" w:hAnsi="Book Antiqua" w:cs="Calibri"/>
                <w:color w:val="000000"/>
                <w:sz w:val="16"/>
                <w:szCs w:val="16"/>
                <w:lang w:eastAsia="pt-BR"/>
              </w:rPr>
              <w:t>Características: Conjunto composto de perfil metálico (guia de deslizamento perfil "W, estrutura metálica semi-maleável simples), poste de sustentação, espaçador, elementos de fixação, conforme as normas ABNT 6970/6971/14282 e zincados por imersão quente atendendo à norma NBR 6323. Cor: pintura em preto fosco e setas com pintura ou adesivos refletivos amarelos. Medida: comprimento de 4000 mm.</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100</w:t>
            </w:r>
          </w:p>
        </w:tc>
      </w:tr>
      <w:tr w:rsidR="001667A5" w:rsidRPr="001667A5" w:rsidTr="00C96D06">
        <w:trPr>
          <w:trHeight w:val="670"/>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0F7753" w:rsidRDefault="001667A5"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3</w:t>
            </w:r>
          </w:p>
        </w:tc>
        <w:tc>
          <w:tcPr>
            <w:tcW w:w="7954" w:type="dxa"/>
            <w:tcBorders>
              <w:top w:val="nil"/>
              <w:left w:val="nil"/>
              <w:bottom w:val="single" w:sz="4" w:space="0" w:color="auto"/>
              <w:right w:val="single" w:sz="4" w:space="0" w:color="auto"/>
            </w:tcBorders>
            <w:shd w:val="clear" w:color="auto" w:fill="auto"/>
            <w:vAlign w:val="bottom"/>
            <w:hideMark/>
          </w:tcPr>
          <w:p w:rsidR="001667A5" w:rsidRPr="000F7753" w:rsidRDefault="001667A5" w:rsidP="00F0284E">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SACO</w:t>
            </w:r>
            <w:r w:rsidRPr="000F7753">
              <w:rPr>
                <w:rFonts w:ascii="Book Antiqua" w:eastAsia="Times New Roman" w:hAnsi="Book Antiqua" w:cs="Calibri"/>
                <w:b/>
                <w:bCs/>
                <w:color w:val="000000"/>
                <w:sz w:val="16"/>
                <w:szCs w:val="16"/>
                <w:lang w:eastAsia="pt-BR"/>
              </w:rPr>
              <w:br/>
              <w:t>Micro Esferas de Vidro</w:t>
            </w:r>
            <w:r w:rsidR="00F0284E" w:rsidRPr="000F7753">
              <w:rPr>
                <w:rFonts w:ascii="Book Antiqua" w:eastAsia="Times New Roman" w:hAnsi="Book Antiqua" w:cs="Calibri"/>
                <w:b/>
                <w:bCs/>
                <w:color w:val="000000"/>
                <w:sz w:val="16"/>
                <w:szCs w:val="16"/>
                <w:lang w:eastAsia="pt-BR"/>
              </w:rPr>
              <w:t xml:space="preserve">: </w:t>
            </w:r>
            <w:r w:rsidRPr="000F7753">
              <w:rPr>
                <w:rFonts w:ascii="Book Antiqua" w:eastAsia="Times New Roman" w:hAnsi="Book Antiqua" w:cs="Calibri"/>
                <w:color w:val="000000"/>
                <w:sz w:val="16"/>
                <w:szCs w:val="16"/>
                <w:lang w:eastAsia="pt-BR"/>
              </w:rPr>
              <w:t xml:space="preserve">Características: Tipo Drop on Tipo II-A. Embalagem contendo 25 Kg, conforme NBR 16184:2013. APRESENTAR LAUDO </w:t>
            </w:r>
            <w:r w:rsidR="00C13AB1" w:rsidRPr="000F7753">
              <w:rPr>
                <w:rFonts w:ascii="Book Antiqua" w:eastAsia="Times New Roman" w:hAnsi="Book Antiqua" w:cs="Calibri"/>
                <w:color w:val="000000"/>
                <w:sz w:val="16"/>
                <w:szCs w:val="16"/>
                <w:lang w:eastAsia="pt-BR"/>
              </w:rPr>
              <w:t>emitido por laboratório credenciado pela ABIPT ou INMETRO</w:t>
            </w:r>
            <w:r w:rsidR="0036052D">
              <w:rPr>
                <w:rFonts w:ascii="Book Antiqua" w:eastAsia="Times New Roman" w:hAnsi="Book Antiqua" w:cs="Calibri"/>
                <w:color w:val="000000"/>
                <w:sz w:val="16"/>
                <w:szCs w:val="16"/>
                <w:lang w:eastAsia="pt-BR"/>
              </w:rPr>
              <w:t xml:space="preserve"> </w:t>
            </w:r>
            <w:r w:rsidR="0036052D" w:rsidRPr="0036052D">
              <w:rPr>
                <w:rFonts w:ascii="Book Antiqua" w:eastAsia="Times New Roman" w:hAnsi="Book Antiqua" w:cs="Calibri"/>
                <w:color w:val="000000"/>
                <w:sz w:val="16"/>
                <w:szCs w:val="16"/>
                <w:lang w:eastAsia="pt-BR"/>
              </w:rPr>
              <w:t>NA ENTREGA DO PRODUTO</w:t>
            </w:r>
            <w:r w:rsidRPr="000F7753">
              <w:rPr>
                <w:rFonts w:ascii="Book Antiqua" w:eastAsia="Times New Roman" w:hAnsi="Book Antiqua" w:cs="Calibri"/>
                <w:color w:val="000000"/>
                <w:sz w:val="16"/>
                <w:szCs w:val="16"/>
                <w:lang w:eastAsia="pt-BR"/>
              </w:rPr>
              <w:t>.</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200</w:t>
            </w:r>
          </w:p>
        </w:tc>
      </w:tr>
      <w:tr w:rsidR="001667A5" w:rsidRPr="001667A5" w:rsidTr="00C96D06">
        <w:trPr>
          <w:trHeight w:val="552"/>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0F7753" w:rsidRDefault="001667A5"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4</w:t>
            </w:r>
          </w:p>
        </w:tc>
        <w:tc>
          <w:tcPr>
            <w:tcW w:w="7954" w:type="dxa"/>
            <w:tcBorders>
              <w:top w:val="nil"/>
              <w:left w:val="nil"/>
              <w:bottom w:val="single" w:sz="4" w:space="0" w:color="auto"/>
              <w:right w:val="single" w:sz="4" w:space="0" w:color="auto"/>
            </w:tcBorders>
            <w:shd w:val="clear" w:color="auto" w:fill="auto"/>
            <w:vAlign w:val="bottom"/>
            <w:hideMark/>
          </w:tcPr>
          <w:p w:rsidR="001667A5" w:rsidRPr="000F7753" w:rsidRDefault="001667A5" w:rsidP="00F0284E">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 xml:space="preserve">SACO </w:t>
            </w:r>
            <w:r w:rsidRPr="000F7753">
              <w:rPr>
                <w:rFonts w:ascii="Book Antiqua" w:eastAsia="Times New Roman" w:hAnsi="Book Antiqua" w:cs="Calibri"/>
                <w:b/>
                <w:bCs/>
                <w:color w:val="000000"/>
                <w:sz w:val="16"/>
                <w:szCs w:val="16"/>
                <w:lang w:eastAsia="pt-BR"/>
              </w:rPr>
              <w:br/>
              <w:t>Micro Esferas de Vidro</w:t>
            </w:r>
            <w:r w:rsidR="00F0284E" w:rsidRPr="000F7753">
              <w:rPr>
                <w:rFonts w:ascii="Book Antiqua" w:eastAsia="Times New Roman" w:hAnsi="Book Antiqua" w:cs="Calibri"/>
                <w:b/>
                <w:bCs/>
                <w:color w:val="000000"/>
                <w:sz w:val="16"/>
                <w:szCs w:val="16"/>
                <w:lang w:eastAsia="pt-BR"/>
              </w:rPr>
              <w:t xml:space="preserve">: </w:t>
            </w:r>
            <w:r w:rsidRPr="000F7753">
              <w:rPr>
                <w:rFonts w:ascii="Book Antiqua" w:eastAsia="Times New Roman" w:hAnsi="Book Antiqua" w:cs="Calibri"/>
                <w:color w:val="000000"/>
                <w:sz w:val="16"/>
                <w:szCs w:val="16"/>
                <w:lang w:eastAsia="pt-BR"/>
              </w:rPr>
              <w:t xml:space="preserve">Características: Premix Tipo I-B. Embalagem contendo 25 Kg, conforme NBR 16184:2013. APRESENTAR LAUDO </w:t>
            </w:r>
            <w:r w:rsidR="00C13AB1" w:rsidRPr="000F7753">
              <w:rPr>
                <w:rFonts w:ascii="Book Antiqua" w:eastAsia="Times New Roman" w:hAnsi="Book Antiqua" w:cs="Calibri"/>
                <w:color w:val="000000"/>
                <w:sz w:val="16"/>
                <w:szCs w:val="16"/>
                <w:lang w:eastAsia="pt-BR"/>
              </w:rPr>
              <w:t>emitido por laboratório credenciado pela ABIPT ou INMETRO</w:t>
            </w:r>
            <w:r w:rsidR="0036052D">
              <w:rPr>
                <w:rFonts w:ascii="Book Antiqua" w:eastAsia="Times New Roman" w:hAnsi="Book Antiqua" w:cs="Calibri"/>
                <w:color w:val="000000"/>
                <w:sz w:val="16"/>
                <w:szCs w:val="16"/>
                <w:lang w:eastAsia="pt-BR"/>
              </w:rPr>
              <w:t xml:space="preserve"> </w:t>
            </w:r>
            <w:r w:rsidR="0036052D" w:rsidRPr="0036052D">
              <w:rPr>
                <w:rFonts w:ascii="Book Antiqua" w:eastAsia="Times New Roman" w:hAnsi="Book Antiqua" w:cs="Calibri"/>
                <w:color w:val="000000"/>
                <w:sz w:val="16"/>
                <w:szCs w:val="16"/>
                <w:lang w:eastAsia="pt-BR"/>
              </w:rPr>
              <w:t>NA ENTREGA DO PRODUTO</w:t>
            </w:r>
            <w:r w:rsidRPr="000F7753">
              <w:rPr>
                <w:rFonts w:ascii="Book Antiqua" w:eastAsia="Times New Roman" w:hAnsi="Book Antiqua" w:cs="Calibri"/>
                <w:color w:val="000000"/>
                <w:sz w:val="16"/>
                <w:szCs w:val="16"/>
                <w:lang w:eastAsia="pt-BR"/>
              </w:rPr>
              <w:t>.</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50</w:t>
            </w:r>
          </w:p>
        </w:tc>
      </w:tr>
      <w:tr w:rsidR="001667A5" w:rsidRPr="001667A5" w:rsidTr="00C96D06">
        <w:trPr>
          <w:trHeight w:val="376"/>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0F7753" w:rsidRDefault="001667A5"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5</w:t>
            </w:r>
          </w:p>
        </w:tc>
        <w:tc>
          <w:tcPr>
            <w:tcW w:w="7954" w:type="dxa"/>
            <w:tcBorders>
              <w:top w:val="nil"/>
              <w:left w:val="nil"/>
              <w:bottom w:val="single" w:sz="4" w:space="0" w:color="auto"/>
              <w:right w:val="single" w:sz="4" w:space="0" w:color="auto"/>
            </w:tcBorders>
            <w:shd w:val="clear" w:color="auto" w:fill="auto"/>
            <w:vAlign w:val="bottom"/>
            <w:hideMark/>
          </w:tcPr>
          <w:p w:rsidR="001667A5" w:rsidRPr="000F7753" w:rsidRDefault="001667A5" w:rsidP="00F0284E">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 xml:space="preserve">UNIDADE </w:t>
            </w:r>
            <w:r w:rsidRPr="000F7753">
              <w:rPr>
                <w:rFonts w:ascii="Book Antiqua" w:eastAsia="Times New Roman" w:hAnsi="Book Antiqua" w:cs="Calibri"/>
                <w:b/>
                <w:bCs/>
                <w:color w:val="000000"/>
                <w:sz w:val="16"/>
                <w:szCs w:val="16"/>
                <w:lang w:eastAsia="pt-BR"/>
              </w:rPr>
              <w:br/>
              <w:t>Pincel 2 Polegadas</w:t>
            </w:r>
            <w:r w:rsidR="00F0284E" w:rsidRPr="000F7753">
              <w:rPr>
                <w:rFonts w:ascii="Book Antiqua" w:eastAsia="Times New Roman" w:hAnsi="Book Antiqua" w:cs="Calibri"/>
                <w:b/>
                <w:bCs/>
                <w:color w:val="000000"/>
                <w:sz w:val="16"/>
                <w:szCs w:val="16"/>
                <w:lang w:eastAsia="pt-BR"/>
              </w:rPr>
              <w:t xml:space="preserve">: </w:t>
            </w:r>
            <w:r w:rsidRPr="000F7753">
              <w:rPr>
                <w:rFonts w:ascii="Book Antiqua" w:eastAsia="Times New Roman" w:hAnsi="Book Antiqua" w:cs="Calibri"/>
                <w:color w:val="000000"/>
                <w:sz w:val="16"/>
                <w:szCs w:val="16"/>
                <w:lang w:eastAsia="pt-BR"/>
              </w:rPr>
              <w:t>Características: Com cerdas gris e cabo plástico anatômico, dimensão de 2 polegadas.</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w:t>
            </w:r>
          </w:p>
        </w:tc>
      </w:tr>
      <w:tr w:rsidR="001667A5" w:rsidRPr="001667A5" w:rsidTr="00C96D06">
        <w:trPr>
          <w:trHeight w:val="397"/>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0F7753" w:rsidRDefault="001667A5"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6</w:t>
            </w:r>
          </w:p>
        </w:tc>
        <w:tc>
          <w:tcPr>
            <w:tcW w:w="7954" w:type="dxa"/>
            <w:tcBorders>
              <w:top w:val="nil"/>
              <w:left w:val="nil"/>
              <w:bottom w:val="single" w:sz="4" w:space="0" w:color="auto"/>
              <w:right w:val="single" w:sz="4" w:space="0" w:color="auto"/>
            </w:tcBorders>
            <w:shd w:val="clear" w:color="auto" w:fill="auto"/>
            <w:vAlign w:val="bottom"/>
            <w:hideMark/>
          </w:tcPr>
          <w:p w:rsidR="001667A5" w:rsidRPr="000F7753" w:rsidRDefault="001667A5" w:rsidP="00F0284E">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 xml:space="preserve">UNIDADE </w:t>
            </w:r>
            <w:r w:rsidRPr="000F7753">
              <w:rPr>
                <w:rFonts w:ascii="Book Antiqua" w:eastAsia="Times New Roman" w:hAnsi="Book Antiqua" w:cs="Calibri"/>
                <w:b/>
                <w:bCs/>
                <w:color w:val="000000"/>
                <w:sz w:val="16"/>
                <w:szCs w:val="16"/>
                <w:lang w:eastAsia="pt-BR"/>
              </w:rPr>
              <w:br/>
              <w:t>Pincel 4 Polegadas</w:t>
            </w:r>
            <w:r w:rsidR="00F0284E" w:rsidRPr="000F7753">
              <w:rPr>
                <w:rFonts w:ascii="Book Antiqua" w:eastAsia="Times New Roman" w:hAnsi="Book Antiqua" w:cs="Calibri"/>
                <w:b/>
                <w:bCs/>
                <w:color w:val="000000"/>
                <w:sz w:val="16"/>
                <w:szCs w:val="16"/>
                <w:lang w:eastAsia="pt-BR"/>
              </w:rPr>
              <w:t xml:space="preserve">: </w:t>
            </w:r>
            <w:r w:rsidRPr="000F7753">
              <w:rPr>
                <w:rFonts w:ascii="Book Antiqua" w:eastAsia="Times New Roman" w:hAnsi="Book Antiqua" w:cs="Calibri"/>
                <w:color w:val="000000"/>
                <w:sz w:val="16"/>
                <w:szCs w:val="16"/>
                <w:lang w:eastAsia="pt-BR"/>
              </w:rPr>
              <w:t>Características: Com cerdas gris e cabo plástico anatômico, dimensão de 4 polegadas.</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30</w:t>
            </w:r>
          </w:p>
        </w:tc>
      </w:tr>
      <w:tr w:rsidR="001667A5" w:rsidRPr="001667A5" w:rsidTr="00C96D06">
        <w:trPr>
          <w:trHeight w:val="417"/>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0F7753" w:rsidRDefault="001667A5" w:rsidP="001667A5">
            <w:pPr>
              <w:ind w:left="0" w:right="0"/>
              <w:jc w:val="center"/>
              <w:rPr>
                <w:rFonts w:ascii="Book Antiqua" w:eastAsia="Times New Roman" w:hAnsi="Book Antiqua" w:cs="Calibri"/>
                <w:b/>
                <w:bCs/>
                <w:color w:val="000000"/>
                <w:sz w:val="16"/>
                <w:szCs w:val="16"/>
                <w:lang w:eastAsia="pt-BR"/>
              </w:rPr>
            </w:pPr>
            <w:r w:rsidRPr="000F7753">
              <w:rPr>
                <w:rFonts w:ascii="Book Antiqua" w:eastAsia="Times New Roman" w:hAnsi="Book Antiqua" w:cs="Calibri"/>
                <w:b/>
                <w:bCs/>
                <w:color w:val="000000"/>
                <w:sz w:val="16"/>
                <w:szCs w:val="16"/>
                <w:lang w:eastAsia="pt-BR"/>
              </w:rPr>
              <w:t>7</w:t>
            </w:r>
          </w:p>
        </w:tc>
        <w:tc>
          <w:tcPr>
            <w:tcW w:w="7954" w:type="dxa"/>
            <w:tcBorders>
              <w:top w:val="nil"/>
              <w:left w:val="nil"/>
              <w:bottom w:val="single" w:sz="4" w:space="0" w:color="auto"/>
              <w:right w:val="single" w:sz="4" w:space="0" w:color="auto"/>
            </w:tcBorders>
            <w:shd w:val="clear" w:color="auto" w:fill="auto"/>
            <w:vAlign w:val="bottom"/>
            <w:hideMark/>
          </w:tcPr>
          <w:p w:rsidR="001667A5" w:rsidRPr="000F7753" w:rsidRDefault="001667A5" w:rsidP="00F0284E">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UNIDADE</w:t>
            </w:r>
            <w:r w:rsidRPr="000F7753">
              <w:rPr>
                <w:rFonts w:ascii="Book Antiqua" w:eastAsia="Times New Roman" w:hAnsi="Book Antiqua" w:cs="Calibri"/>
                <w:b/>
                <w:bCs/>
                <w:color w:val="000000"/>
                <w:sz w:val="16"/>
                <w:szCs w:val="16"/>
                <w:lang w:eastAsia="pt-BR"/>
              </w:rPr>
              <w:br/>
              <w:t xml:space="preserve"> Rolo de Lã para Pintura Com Cabo</w:t>
            </w:r>
            <w:r w:rsidR="00F0284E" w:rsidRPr="000F7753">
              <w:rPr>
                <w:rFonts w:ascii="Book Antiqua" w:eastAsia="Times New Roman" w:hAnsi="Book Antiqua" w:cs="Calibri"/>
                <w:b/>
                <w:bCs/>
                <w:color w:val="000000"/>
                <w:sz w:val="16"/>
                <w:szCs w:val="16"/>
                <w:lang w:eastAsia="pt-BR"/>
              </w:rPr>
              <w:t xml:space="preserve">: </w:t>
            </w:r>
            <w:r w:rsidRPr="000F7753">
              <w:rPr>
                <w:rFonts w:ascii="Book Antiqua" w:eastAsia="Times New Roman" w:hAnsi="Book Antiqua" w:cs="Calibri"/>
                <w:color w:val="000000"/>
                <w:sz w:val="16"/>
                <w:szCs w:val="16"/>
                <w:lang w:eastAsia="pt-BR"/>
              </w:rPr>
              <w:t>Características: dimensão de 23 cm e com capacidade anti gotas, com cabo.</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50</w:t>
            </w:r>
          </w:p>
        </w:tc>
      </w:tr>
      <w:tr w:rsidR="001667A5" w:rsidRPr="001667A5" w:rsidTr="00C96D06">
        <w:trPr>
          <w:trHeight w:val="463"/>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9D7851" w:rsidRDefault="001667A5" w:rsidP="001667A5">
            <w:pPr>
              <w:ind w:left="0" w:right="0"/>
              <w:jc w:val="center"/>
              <w:rPr>
                <w:rFonts w:ascii="Book Antiqua" w:eastAsia="Times New Roman" w:hAnsi="Book Antiqua" w:cs="Calibri"/>
                <w:b/>
                <w:bCs/>
                <w:color w:val="000000"/>
                <w:sz w:val="16"/>
                <w:szCs w:val="16"/>
                <w:lang w:eastAsia="pt-BR"/>
              </w:rPr>
            </w:pPr>
            <w:r w:rsidRPr="009D7851">
              <w:rPr>
                <w:rFonts w:ascii="Book Antiqua" w:eastAsia="Times New Roman" w:hAnsi="Book Antiqua" w:cs="Calibri"/>
                <w:b/>
                <w:bCs/>
                <w:color w:val="000000"/>
                <w:sz w:val="16"/>
                <w:szCs w:val="16"/>
                <w:lang w:eastAsia="pt-BR"/>
              </w:rPr>
              <w:t>8</w:t>
            </w:r>
          </w:p>
        </w:tc>
        <w:tc>
          <w:tcPr>
            <w:tcW w:w="7954" w:type="dxa"/>
            <w:tcBorders>
              <w:top w:val="nil"/>
              <w:left w:val="nil"/>
              <w:bottom w:val="single" w:sz="4" w:space="0" w:color="auto"/>
              <w:right w:val="single" w:sz="4" w:space="0" w:color="auto"/>
            </w:tcBorders>
            <w:shd w:val="clear" w:color="auto" w:fill="auto"/>
            <w:vAlign w:val="bottom"/>
            <w:hideMark/>
          </w:tcPr>
          <w:p w:rsidR="001667A5" w:rsidRPr="009D7851" w:rsidRDefault="001667A5" w:rsidP="00F0284E">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Rolo de Lã para Pintura</w:t>
            </w:r>
            <w:r w:rsidR="00F0284E" w:rsidRPr="009D7851">
              <w:rPr>
                <w:rFonts w:ascii="Book Antiqua" w:eastAsia="Times New Roman" w:hAnsi="Book Antiqua" w:cs="Calibri"/>
                <w:b/>
                <w:bCs/>
                <w:color w:val="000000"/>
                <w:sz w:val="16"/>
                <w:szCs w:val="16"/>
                <w:lang w:eastAsia="pt-BR"/>
              </w:rPr>
              <w:t xml:space="preserve">: </w:t>
            </w:r>
            <w:r w:rsidRPr="009D7851">
              <w:rPr>
                <w:rFonts w:ascii="Book Antiqua" w:eastAsia="Times New Roman" w:hAnsi="Book Antiqua" w:cs="Calibri"/>
                <w:color w:val="000000"/>
                <w:sz w:val="16"/>
                <w:szCs w:val="16"/>
                <w:lang w:eastAsia="pt-BR"/>
              </w:rPr>
              <w:t>Características: Com dimensão de 9 cm.</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200</w:t>
            </w:r>
          </w:p>
        </w:tc>
      </w:tr>
      <w:tr w:rsidR="001667A5" w:rsidRPr="001667A5" w:rsidTr="00C96D06">
        <w:trPr>
          <w:trHeight w:val="174"/>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9D7851" w:rsidRDefault="001667A5" w:rsidP="001667A5">
            <w:pPr>
              <w:ind w:left="0" w:right="0"/>
              <w:jc w:val="center"/>
              <w:rPr>
                <w:rFonts w:ascii="Book Antiqua" w:eastAsia="Times New Roman" w:hAnsi="Book Antiqua" w:cs="Calibri"/>
                <w:b/>
                <w:bCs/>
                <w:color w:val="000000"/>
                <w:sz w:val="16"/>
                <w:szCs w:val="16"/>
                <w:lang w:eastAsia="pt-BR"/>
              </w:rPr>
            </w:pPr>
            <w:r w:rsidRPr="009D7851">
              <w:rPr>
                <w:rFonts w:ascii="Book Antiqua" w:eastAsia="Times New Roman" w:hAnsi="Book Antiqua" w:cs="Calibri"/>
                <w:b/>
                <w:bCs/>
                <w:color w:val="000000"/>
                <w:sz w:val="16"/>
                <w:szCs w:val="16"/>
                <w:lang w:eastAsia="pt-BR"/>
              </w:rPr>
              <w:t>9</w:t>
            </w:r>
          </w:p>
        </w:tc>
        <w:tc>
          <w:tcPr>
            <w:tcW w:w="7954" w:type="dxa"/>
            <w:tcBorders>
              <w:top w:val="nil"/>
              <w:left w:val="nil"/>
              <w:bottom w:val="single" w:sz="4" w:space="0" w:color="auto"/>
              <w:right w:val="single" w:sz="4" w:space="0" w:color="auto"/>
            </w:tcBorders>
            <w:shd w:val="clear" w:color="auto" w:fill="auto"/>
            <w:vAlign w:val="bottom"/>
            <w:hideMark/>
          </w:tcPr>
          <w:p w:rsidR="001667A5" w:rsidRPr="009D7851" w:rsidRDefault="00F0284E" w:rsidP="00F0284E">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UNIDADE</w:t>
            </w:r>
            <w:r w:rsidRPr="009D7851">
              <w:rPr>
                <w:rFonts w:ascii="Book Antiqua" w:eastAsia="Times New Roman" w:hAnsi="Book Antiqua" w:cs="Calibri"/>
                <w:b/>
                <w:bCs/>
                <w:color w:val="000000"/>
                <w:sz w:val="16"/>
                <w:szCs w:val="16"/>
                <w:lang w:eastAsia="pt-BR"/>
              </w:rPr>
              <w:br/>
            </w:r>
            <w:r w:rsidR="001667A5" w:rsidRPr="009D7851">
              <w:rPr>
                <w:rFonts w:ascii="Book Antiqua" w:eastAsia="Times New Roman" w:hAnsi="Book Antiqua" w:cs="Calibri"/>
                <w:b/>
                <w:bCs/>
                <w:color w:val="000000"/>
                <w:sz w:val="16"/>
                <w:szCs w:val="16"/>
                <w:lang w:eastAsia="pt-BR"/>
              </w:rPr>
              <w:t>Tinta para Demarcação Viária a Base de Solvente na Cor Amarela</w:t>
            </w:r>
            <w:r w:rsidRPr="009D7851">
              <w:rPr>
                <w:rFonts w:ascii="Book Antiqua" w:eastAsia="Times New Roman" w:hAnsi="Book Antiqua" w:cs="Calibri"/>
                <w:b/>
                <w:bCs/>
                <w:color w:val="000000"/>
                <w:sz w:val="16"/>
                <w:szCs w:val="16"/>
                <w:lang w:eastAsia="pt-BR"/>
              </w:rPr>
              <w:t xml:space="preserve">: </w:t>
            </w:r>
            <w:r w:rsidR="001667A5"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 máxima 50. APRESENTAR </w:t>
            </w:r>
            <w:r w:rsidR="00EA32E0" w:rsidRPr="00EA32E0">
              <w:rPr>
                <w:rFonts w:ascii="Book Antiqua" w:eastAsia="Times New Roman" w:hAnsi="Book Antiqua" w:cs="Calibri"/>
                <w:color w:val="000000"/>
                <w:sz w:val="16"/>
                <w:szCs w:val="16"/>
                <w:lang w:eastAsia="pt-BR"/>
              </w:rPr>
              <w:t>laudo do fabricante/marca da tinta</w:t>
            </w:r>
            <w:r w:rsidR="00EA32E0">
              <w:rPr>
                <w:rFonts w:ascii="Book Antiqua" w:eastAsia="Times New Roman" w:hAnsi="Book Antiqua" w:cs="Calibri"/>
                <w:color w:val="000000"/>
                <w:sz w:val="16"/>
                <w:szCs w:val="16"/>
                <w:lang w:eastAsia="pt-BR"/>
              </w:rPr>
              <w:t>,</w:t>
            </w:r>
            <w:r w:rsidR="00EA32E0" w:rsidRPr="00EA32E0">
              <w:rPr>
                <w:rFonts w:ascii="Book Antiqua" w:eastAsia="Times New Roman" w:hAnsi="Book Antiqua" w:cs="Calibri"/>
                <w:color w:val="000000"/>
                <w:sz w:val="16"/>
                <w:szCs w:val="16"/>
                <w:lang w:eastAsia="pt-BR"/>
              </w:rPr>
              <w:t xml:space="preserve"> emitido por laboratório credenciado pela ABIPT ou INMETRO</w:t>
            </w:r>
            <w:r w:rsidR="001667A5"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200</w:t>
            </w:r>
          </w:p>
        </w:tc>
      </w:tr>
      <w:tr w:rsidR="001667A5" w:rsidRPr="001667A5" w:rsidTr="00C96D06">
        <w:trPr>
          <w:trHeight w:val="1438"/>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9D7851" w:rsidRDefault="001667A5" w:rsidP="001667A5">
            <w:pPr>
              <w:ind w:left="0" w:right="0"/>
              <w:jc w:val="center"/>
              <w:rPr>
                <w:rFonts w:ascii="Book Antiqua" w:eastAsia="Times New Roman" w:hAnsi="Book Antiqua" w:cs="Calibri"/>
                <w:b/>
                <w:bCs/>
                <w:color w:val="000000"/>
                <w:sz w:val="16"/>
                <w:szCs w:val="16"/>
                <w:lang w:eastAsia="pt-BR"/>
              </w:rPr>
            </w:pPr>
            <w:r w:rsidRPr="009D7851">
              <w:rPr>
                <w:rFonts w:ascii="Book Antiqua" w:eastAsia="Times New Roman" w:hAnsi="Book Antiqua" w:cs="Calibri"/>
                <w:b/>
                <w:bCs/>
                <w:color w:val="000000"/>
                <w:sz w:val="16"/>
                <w:szCs w:val="16"/>
                <w:lang w:eastAsia="pt-BR"/>
              </w:rPr>
              <w:t>10</w:t>
            </w:r>
          </w:p>
        </w:tc>
        <w:tc>
          <w:tcPr>
            <w:tcW w:w="7954" w:type="dxa"/>
            <w:tcBorders>
              <w:top w:val="nil"/>
              <w:left w:val="nil"/>
              <w:bottom w:val="single" w:sz="4" w:space="0" w:color="auto"/>
              <w:right w:val="single" w:sz="4" w:space="0" w:color="auto"/>
            </w:tcBorders>
            <w:shd w:val="clear" w:color="auto" w:fill="auto"/>
            <w:vAlign w:val="bottom"/>
            <w:hideMark/>
          </w:tcPr>
          <w:p w:rsidR="001667A5" w:rsidRPr="009D7851" w:rsidRDefault="001667A5"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Tinta para Demarcação Viária a Base de Solvente na Cor Azul</w:t>
            </w:r>
            <w:r w:rsidR="00F0284E" w:rsidRPr="009D7851">
              <w:rPr>
                <w:rFonts w:ascii="Book Antiqua" w:eastAsia="Times New Roman" w:hAnsi="Book Antiqua" w:cs="Calibri"/>
                <w:b/>
                <w:bCs/>
                <w:color w:val="000000"/>
                <w:sz w:val="16"/>
                <w:szCs w:val="16"/>
                <w:lang w:eastAsia="pt-BR"/>
              </w:rPr>
              <w:t xml:space="preserve">: </w:t>
            </w:r>
            <w:r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máxima 50. Veículo não volátil 38 % em massa da tinta. Dióxido de </w:t>
            </w:r>
            <w:r w:rsidR="00F0284E" w:rsidRPr="009D7851">
              <w:rPr>
                <w:rFonts w:ascii="Book Antiqua" w:eastAsia="Times New Roman" w:hAnsi="Book Antiqua" w:cs="Calibri"/>
                <w:color w:val="000000"/>
                <w:sz w:val="16"/>
                <w:szCs w:val="16"/>
                <w:lang w:eastAsia="pt-BR"/>
              </w:rPr>
              <w:t>titânio</w:t>
            </w:r>
            <w:r w:rsidRPr="009D7851">
              <w:rPr>
                <w:rFonts w:ascii="Book Antiqua" w:eastAsia="Times New Roman" w:hAnsi="Book Antiqua" w:cs="Calibri"/>
                <w:color w:val="000000"/>
                <w:sz w:val="16"/>
                <w:szCs w:val="16"/>
                <w:lang w:eastAsia="pt-BR"/>
              </w:rPr>
              <w:t xml:space="preserve"> 25 % no pigmento. PbCr04: 22 % no pigmento. Viscosidade: mínimo 80 / máxima 95. Tempo de secagem no máximo em 20 minutos. Estabilidade máxima na estocagem: 5 (máximo). Resistência a abrasão: 80 (mínimo). Tipo de resina: acrílica a base de sol vente. NBR 11862. </w:t>
            </w:r>
            <w:r w:rsidR="005F4807" w:rsidRPr="009D7851">
              <w:rPr>
                <w:rFonts w:ascii="Book Antiqua" w:eastAsia="Times New Roman" w:hAnsi="Book Antiqua" w:cs="Calibri"/>
                <w:color w:val="000000"/>
                <w:sz w:val="16"/>
                <w:szCs w:val="16"/>
                <w:lang w:eastAsia="pt-BR"/>
              </w:rPr>
              <w:t xml:space="preserve">APRESENTAR </w:t>
            </w:r>
            <w:r w:rsidR="005F4807" w:rsidRPr="00EA32E0">
              <w:rPr>
                <w:rFonts w:ascii="Book Antiqua" w:eastAsia="Times New Roman" w:hAnsi="Book Antiqua" w:cs="Calibri"/>
                <w:color w:val="000000"/>
                <w:sz w:val="16"/>
                <w:szCs w:val="16"/>
                <w:lang w:eastAsia="pt-BR"/>
              </w:rPr>
              <w:t>laudo do fabricante/marca da tinta</w:t>
            </w:r>
            <w:r w:rsidR="005F4807">
              <w:rPr>
                <w:rFonts w:ascii="Book Antiqua" w:eastAsia="Times New Roman" w:hAnsi="Book Antiqua" w:cs="Calibri"/>
                <w:color w:val="000000"/>
                <w:sz w:val="16"/>
                <w:szCs w:val="16"/>
                <w:lang w:eastAsia="pt-BR"/>
              </w:rPr>
              <w:t>,</w:t>
            </w:r>
            <w:r w:rsidR="005F4807" w:rsidRPr="00EA32E0">
              <w:rPr>
                <w:rFonts w:ascii="Book Antiqua" w:eastAsia="Times New Roman" w:hAnsi="Book Antiqua" w:cs="Calibri"/>
                <w:color w:val="000000"/>
                <w:sz w:val="16"/>
                <w:szCs w:val="16"/>
                <w:lang w:eastAsia="pt-BR"/>
              </w:rPr>
              <w:t xml:space="preserve"> emitido por laboratório credenciado pela ABIPT ou INMETRO</w:t>
            </w:r>
            <w:r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w:t>
            </w:r>
          </w:p>
        </w:tc>
      </w:tr>
      <w:tr w:rsidR="001667A5" w:rsidRPr="001667A5" w:rsidTr="00C96D06">
        <w:trPr>
          <w:trHeight w:val="174"/>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9D7851" w:rsidRDefault="001667A5" w:rsidP="001667A5">
            <w:pPr>
              <w:ind w:left="0" w:right="0"/>
              <w:jc w:val="center"/>
              <w:rPr>
                <w:rFonts w:ascii="Book Antiqua" w:eastAsia="Times New Roman" w:hAnsi="Book Antiqua" w:cs="Calibri"/>
                <w:b/>
                <w:bCs/>
                <w:color w:val="000000"/>
                <w:sz w:val="16"/>
                <w:szCs w:val="16"/>
                <w:lang w:eastAsia="pt-BR"/>
              </w:rPr>
            </w:pPr>
            <w:r w:rsidRPr="009D7851">
              <w:rPr>
                <w:rFonts w:ascii="Book Antiqua" w:eastAsia="Times New Roman" w:hAnsi="Book Antiqua" w:cs="Calibri"/>
                <w:b/>
                <w:bCs/>
                <w:color w:val="000000"/>
                <w:sz w:val="16"/>
                <w:szCs w:val="16"/>
                <w:lang w:eastAsia="pt-BR"/>
              </w:rPr>
              <w:t>11</w:t>
            </w:r>
          </w:p>
        </w:tc>
        <w:tc>
          <w:tcPr>
            <w:tcW w:w="7954" w:type="dxa"/>
            <w:tcBorders>
              <w:top w:val="nil"/>
              <w:left w:val="nil"/>
              <w:bottom w:val="single" w:sz="4" w:space="0" w:color="auto"/>
              <w:right w:val="single" w:sz="4" w:space="0" w:color="auto"/>
            </w:tcBorders>
            <w:shd w:val="clear" w:color="auto" w:fill="auto"/>
            <w:vAlign w:val="bottom"/>
            <w:hideMark/>
          </w:tcPr>
          <w:p w:rsidR="001667A5" w:rsidRPr="009D7851" w:rsidRDefault="00996EFE"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UNIDADE</w:t>
            </w:r>
            <w:r w:rsidRPr="009D7851">
              <w:rPr>
                <w:rFonts w:ascii="Book Antiqua" w:eastAsia="Times New Roman" w:hAnsi="Book Antiqua" w:cs="Calibri"/>
                <w:b/>
                <w:bCs/>
                <w:color w:val="000000"/>
                <w:sz w:val="16"/>
                <w:szCs w:val="16"/>
                <w:lang w:eastAsia="pt-BR"/>
              </w:rPr>
              <w:br/>
            </w:r>
            <w:r w:rsidR="001667A5" w:rsidRPr="009D7851">
              <w:rPr>
                <w:rFonts w:ascii="Book Antiqua" w:eastAsia="Times New Roman" w:hAnsi="Book Antiqua" w:cs="Calibri"/>
                <w:b/>
                <w:bCs/>
                <w:color w:val="000000"/>
                <w:sz w:val="16"/>
                <w:szCs w:val="16"/>
                <w:lang w:eastAsia="pt-BR"/>
              </w:rPr>
              <w:t>Tinta para Demarcação Viária a Base de Solvente na Cor Branca</w:t>
            </w:r>
            <w:r w:rsidR="00F0284E" w:rsidRPr="009D7851">
              <w:rPr>
                <w:rFonts w:ascii="Book Antiqua" w:eastAsia="Times New Roman" w:hAnsi="Book Antiqua" w:cs="Calibri"/>
                <w:b/>
                <w:bCs/>
                <w:color w:val="000000"/>
                <w:sz w:val="16"/>
                <w:szCs w:val="16"/>
                <w:lang w:eastAsia="pt-BR"/>
              </w:rPr>
              <w:t xml:space="preserve">: </w:t>
            </w:r>
            <w:r w:rsidR="001667A5"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 máxima </w:t>
            </w:r>
            <w:r w:rsidR="001667A5" w:rsidRPr="009D7851">
              <w:rPr>
                <w:rFonts w:ascii="Book Antiqua" w:eastAsia="Times New Roman" w:hAnsi="Book Antiqua" w:cs="Calibri"/>
                <w:color w:val="000000"/>
                <w:sz w:val="16"/>
                <w:szCs w:val="16"/>
                <w:lang w:eastAsia="pt-BR"/>
              </w:rPr>
              <w:lastRenderedPageBreak/>
              <w:t xml:space="preserve">50. Veículo não volátil 38 % em massa da tinta. Dióxido de </w:t>
            </w:r>
            <w:r w:rsidR="00F0284E" w:rsidRPr="009D7851">
              <w:rPr>
                <w:rFonts w:ascii="Book Antiqua" w:eastAsia="Times New Roman" w:hAnsi="Book Antiqua" w:cs="Calibri"/>
                <w:color w:val="000000"/>
                <w:sz w:val="16"/>
                <w:szCs w:val="16"/>
                <w:lang w:eastAsia="pt-BR"/>
              </w:rPr>
              <w:t>titânio</w:t>
            </w:r>
            <w:r w:rsidR="001667A5" w:rsidRPr="009D7851">
              <w:rPr>
                <w:rFonts w:ascii="Book Antiqua" w:eastAsia="Times New Roman" w:hAnsi="Book Antiqua" w:cs="Calibri"/>
                <w:color w:val="000000"/>
                <w:sz w:val="16"/>
                <w:szCs w:val="16"/>
                <w:lang w:eastAsia="pt-BR"/>
              </w:rPr>
              <w:t xml:space="preserve"> 25 % no pigmento. PbCr04: 22 % no pigmento. Viscosidade: mínimo 80 / máxima 95. Tempo de secagem no máximo em 20 minutos. Estabilidade máxima na estocagem: 5 (máximo). Resistência a abrasão: 80 (mínimo). Tipo de resina: acrílica a base de solvente. NBR 11862. APRESENTAR </w:t>
            </w:r>
            <w:r w:rsidR="005F4807" w:rsidRPr="00EA32E0">
              <w:rPr>
                <w:rFonts w:ascii="Book Antiqua" w:eastAsia="Times New Roman" w:hAnsi="Book Antiqua" w:cs="Calibri"/>
                <w:color w:val="000000"/>
                <w:sz w:val="16"/>
                <w:szCs w:val="16"/>
                <w:lang w:eastAsia="pt-BR"/>
              </w:rPr>
              <w:t>laudo do fabricante/marca da tinta</w:t>
            </w:r>
            <w:r w:rsidR="005F4807">
              <w:rPr>
                <w:rFonts w:ascii="Book Antiqua" w:eastAsia="Times New Roman" w:hAnsi="Book Antiqua" w:cs="Calibri"/>
                <w:color w:val="000000"/>
                <w:sz w:val="16"/>
                <w:szCs w:val="16"/>
                <w:lang w:eastAsia="pt-BR"/>
              </w:rPr>
              <w:t>,</w:t>
            </w:r>
            <w:r w:rsidR="005F4807" w:rsidRPr="00EA32E0">
              <w:rPr>
                <w:rFonts w:ascii="Book Antiqua" w:eastAsia="Times New Roman" w:hAnsi="Book Antiqua" w:cs="Calibri"/>
                <w:color w:val="000000"/>
                <w:sz w:val="16"/>
                <w:szCs w:val="16"/>
                <w:lang w:eastAsia="pt-BR"/>
              </w:rPr>
              <w:t xml:space="preserve"> emitido por laboratório credenciado pela ABIPT ou INMETRO</w:t>
            </w:r>
            <w:r w:rsidR="001667A5"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lastRenderedPageBreak/>
              <w:t>300</w:t>
            </w:r>
          </w:p>
        </w:tc>
      </w:tr>
      <w:tr w:rsidR="001667A5" w:rsidRPr="001667A5" w:rsidTr="00C96D06">
        <w:trPr>
          <w:trHeight w:val="1551"/>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9D7851" w:rsidRDefault="001667A5" w:rsidP="001667A5">
            <w:pPr>
              <w:ind w:left="0" w:right="0"/>
              <w:jc w:val="center"/>
              <w:rPr>
                <w:rFonts w:ascii="Book Antiqua" w:eastAsia="Times New Roman" w:hAnsi="Book Antiqua" w:cs="Calibri"/>
                <w:b/>
                <w:bCs/>
                <w:color w:val="000000"/>
                <w:sz w:val="16"/>
                <w:szCs w:val="16"/>
                <w:lang w:eastAsia="pt-BR"/>
              </w:rPr>
            </w:pPr>
            <w:r w:rsidRPr="009D7851">
              <w:rPr>
                <w:rFonts w:ascii="Book Antiqua" w:eastAsia="Times New Roman" w:hAnsi="Book Antiqua" w:cs="Calibri"/>
                <w:b/>
                <w:bCs/>
                <w:color w:val="000000"/>
                <w:sz w:val="16"/>
                <w:szCs w:val="16"/>
                <w:lang w:eastAsia="pt-BR"/>
              </w:rPr>
              <w:lastRenderedPageBreak/>
              <w:t>12</w:t>
            </w:r>
          </w:p>
        </w:tc>
        <w:tc>
          <w:tcPr>
            <w:tcW w:w="7954" w:type="dxa"/>
            <w:tcBorders>
              <w:top w:val="nil"/>
              <w:left w:val="nil"/>
              <w:bottom w:val="single" w:sz="4" w:space="0" w:color="auto"/>
              <w:right w:val="single" w:sz="4" w:space="0" w:color="auto"/>
            </w:tcBorders>
            <w:shd w:val="clear" w:color="auto" w:fill="auto"/>
            <w:vAlign w:val="bottom"/>
            <w:hideMark/>
          </w:tcPr>
          <w:p w:rsidR="001667A5" w:rsidRPr="009D7851" w:rsidRDefault="001667A5"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Tinta para Demarcação Viária a Base de Solvente na Cor PRETA</w:t>
            </w:r>
            <w:r w:rsidR="00F0284E" w:rsidRPr="009D7851">
              <w:rPr>
                <w:rFonts w:ascii="Book Antiqua" w:eastAsia="Times New Roman" w:hAnsi="Book Antiqua" w:cs="Calibri"/>
                <w:b/>
                <w:bCs/>
                <w:color w:val="000000"/>
                <w:sz w:val="16"/>
                <w:szCs w:val="16"/>
                <w:lang w:eastAsia="pt-BR"/>
              </w:rPr>
              <w:t xml:space="preserve">: </w:t>
            </w:r>
            <w:r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 máxima 50. Veículo não volátil 38 % em massa da tinta. Dióxido de titânio 25 % no pigmento. PbCr04: 22 % no pigmento. Viscosidade: mínimo 80 / máxima95. Tempo de secagem no máximo em 20 minutos. Estabilidade máxima na estocagem: 5 (máximo). Resistência a abrasão: 80 (mínimo). Tipo de resina: acrílica a base de solvente. NBR 11862. APRESENTAR </w:t>
            </w:r>
            <w:r w:rsidR="005F4807" w:rsidRPr="00EA32E0">
              <w:rPr>
                <w:rFonts w:ascii="Book Antiqua" w:eastAsia="Times New Roman" w:hAnsi="Book Antiqua" w:cs="Calibri"/>
                <w:color w:val="000000"/>
                <w:sz w:val="16"/>
                <w:szCs w:val="16"/>
                <w:lang w:eastAsia="pt-BR"/>
              </w:rPr>
              <w:t>laudo do fabricante/marca da tinta</w:t>
            </w:r>
            <w:r w:rsidR="005F4807">
              <w:rPr>
                <w:rFonts w:ascii="Book Antiqua" w:eastAsia="Times New Roman" w:hAnsi="Book Antiqua" w:cs="Calibri"/>
                <w:color w:val="000000"/>
                <w:sz w:val="16"/>
                <w:szCs w:val="16"/>
                <w:lang w:eastAsia="pt-BR"/>
              </w:rPr>
              <w:t>,</w:t>
            </w:r>
            <w:r w:rsidR="005F4807" w:rsidRPr="00EA32E0">
              <w:rPr>
                <w:rFonts w:ascii="Book Antiqua" w:eastAsia="Times New Roman" w:hAnsi="Book Antiqua" w:cs="Calibri"/>
                <w:color w:val="000000"/>
                <w:sz w:val="16"/>
                <w:szCs w:val="16"/>
                <w:lang w:eastAsia="pt-BR"/>
              </w:rPr>
              <w:t xml:space="preserve"> emitido por laboratório credenciado pela ABIPT ou INMETRO</w:t>
            </w:r>
            <w:r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w:t>
            </w:r>
          </w:p>
        </w:tc>
      </w:tr>
      <w:tr w:rsidR="001667A5" w:rsidRPr="001667A5" w:rsidTr="00C96D06">
        <w:trPr>
          <w:trHeight w:val="1293"/>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9D7851" w:rsidRDefault="001667A5" w:rsidP="001667A5">
            <w:pPr>
              <w:ind w:left="0" w:right="0"/>
              <w:jc w:val="center"/>
              <w:rPr>
                <w:rFonts w:ascii="Book Antiqua" w:eastAsia="Times New Roman" w:hAnsi="Book Antiqua" w:cs="Calibri"/>
                <w:b/>
                <w:bCs/>
                <w:color w:val="000000"/>
                <w:sz w:val="16"/>
                <w:szCs w:val="16"/>
                <w:lang w:eastAsia="pt-BR"/>
              </w:rPr>
            </w:pPr>
            <w:r w:rsidRPr="009D7851">
              <w:rPr>
                <w:rFonts w:ascii="Book Antiqua" w:eastAsia="Times New Roman" w:hAnsi="Book Antiqua" w:cs="Calibri"/>
                <w:b/>
                <w:bCs/>
                <w:color w:val="000000"/>
                <w:sz w:val="16"/>
                <w:szCs w:val="16"/>
                <w:lang w:eastAsia="pt-BR"/>
              </w:rPr>
              <w:t>13</w:t>
            </w:r>
          </w:p>
        </w:tc>
        <w:tc>
          <w:tcPr>
            <w:tcW w:w="7954" w:type="dxa"/>
            <w:tcBorders>
              <w:top w:val="nil"/>
              <w:left w:val="nil"/>
              <w:bottom w:val="single" w:sz="4" w:space="0" w:color="auto"/>
              <w:right w:val="single" w:sz="4" w:space="0" w:color="auto"/>
            </w:tcBorders>
            <w:shd w:val="clear" w:color="auto" w:fill="auto"/>
            <w:vAlign w:val="bottom"/>
            <w:hideMark/>
          </w:tcPr>
          <w:p w:rsidR="001667A5" w:rsidRPr="009D7851" w:rsidRDefault="001667A5"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Tinta para Demarcação Viária a Base de Solvente na Cor VERMELHA</w:t>
            </w:r>
            <w:r w:rsidR="00F0284E" w:rsidRPr="009D7851">
              <w:rPr>
                <w:rFonts w:ascii="Book Antiqua" w:eastAsia="Times New Roman" w:hAnsi="Book Antiqua" w:cs="Calibri"/>
                <w:b/>
                <w:bCs/>
                <w:color w:val="000000"/>
                <w:sz w:val="16"/>
                <w:szCs w:val="16"/>
                <w:lang w:eastAsia="pt-BR"/>
              </w:rPr>
              <w:t xml:space="preserve">: </w:t>
            </w:r>
            <w:r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 máxima 50. Veículo não volátil 38 % em massa da tinta. Dióxido de titânio 25 % no pigmento. PbCr04: 22 % no pigmento. Viscosidade: mínimo 80 / máxima95. Tempo de secagem no máximo em 20 minutos. Estabilidade máxima na estocagem: 5 (máximo). Resistência a abrasão: 80 (mínimo). Tipo de resina: acrílica a base de solvente. NBR 11862. APRESENTAR </w:t>
            </w:r>
            <w:r w:rsidR="005F4807" w:rsidRPr="00EA32E0">
              <w:rPr>
                <w:rFonts w:ascii="Book Antiqua" w:eastAsia="Times New Roman" w:hAnsi="Book Antiqua" w:cs="Calibri"/>
                <w:color w:val="000000"/>
                <w:sz w:val="16"/>
                <w:szCs w:val="16"/>
                <w:lang w:eastAsia="pt-BR"/>
              </w:rPr>
              <w:t>laudo do fabricante/marca da tinta</w:t>
            </w:r>
            <w:r w:rsidR="005F4807">
              <w:rPr>
                <w:rFonts w:ascii="Book Antiqua" w:eastAsia="Times New Roman" w:hAnsi="Book Antiqua" w:cs="Calibri"/>
                <w:color w:val="000000"/>
                <w:sz w:val="16"/>
                <w:szCs w:val="16"/>
                <w:lang w:eastAsia="pt-BR"/>
              </w:rPr>
              <w:t>,</w:t>
            </w:r>
            <w:r w:rsidR="005F4807" w:rsidRPr="00EA32E0">
              <w:rPr>
                <w:rFonts w:ascii="Book Antiqua" w:eastAsia="Times New Roman" w:hAnsi="Book Antiqua" w:cs="Calibri"/>
                <w:color w:val="000000"/>
                <w:sz w:val="16"/>
                <w:szCs w:val="16"/>
                <w:lang w:eastAsia="pt-BR"/>
              </w:rPr>
              <w:t xml:space="preserve"> emitido por laboratório credenciado pela ABIPT ou INMETRO</w:t>
            </w:r>
            <w:r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w:t>
            </w:r>
          </w:p>
        </w:tc>
      </w:tr>
      <w:tr w:rsidR="001667A5" w:rsidRPr="001667A5" w:rsidTr="00C96D06">
        <w:trPr>
          <w:trHeight w:val="473"/>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9D7851" w:rsidRDefault="001667A5" w:rsidP="001667A5">
            <w:pPr>
              <w:ind w:left="0" w:right="0"/>
              <w:jc w:val="center"/>
              <w:rPr>
                <w:rFonts w:ascii="Book Antiqua" w:eastAsia="Times New Roman" w:hAnsi="Book Antiqua" w:cs="Calibri"/>
                <w:b/>
                <w:bCs/>
                <w:color w:val="000000"/>
                <w:sz w:val="16"/>
                <w:szCs w:val="16"/>
                <w:lang w:eastAsia="pt-BR"/>
              </w:rPr>
            </w:pPr>
            <w:r w:rsidRPr="009D7851">
              <w:rPr>
                <w:rFonts w:ascii="Book Antiqua" w:eastAsia="Times New Roman" w:hAnsi="Book Antiqua" w:cs="Calibri"/>
                <w:b/>
                <w:bCs/>
                <w:color w:val="000000"/>
                <w:sz w:val="16"/>
                <w:szCs w:val="16"/>
                <w:lang w:eastAsia="pt-BR"/>
              </w:rPr>
              <w:t>14</w:t>
            </w:r>
          </w:p>
        </w:tc>
        <w:tc>
          <w:tcPr>
            <w:tcW w:w="7954" w:type="dxa"/>
            <w:tcBorders>
              <w:top w:val="nil"/>
              <w:left w:val="nil"/>
              <w:bottom w:val="single" w:sz="4" w:space="0" w:color="auto"/>
              <w:right w:val="single" w:sz="4" w:space="0" w:color="auto"/>
            </w:tcBorders>
            <w:shd w:val="clear" w:color="auto" w:fill="auto"/>
            <w:vAlign w:val="bottom"/>
            <w:hideMark/>
          </w:tcPr>
          <w:p w:rsidR="001667A5" w:rsidRPr="009D7851" w:rsidRDefault="001667A5" w:rsidP="00F0284E">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Parafuso ¼”</w:t>
            </w:r>
            <w:r w:rsidR="00F0284E" w:rsidRPr="009D7851">
              <w:rPr>
                <w:rFonts w:ascii="Book Antiqua" w:eastAsia="Times New Roman" w:hAnsi="Book Antiqua" w:cs="Calibri"/>
                <w:b/>
                <w:bCs/>
                <w:color w:val="000000"/>
                <w:sz w:val="16"/>
                <w:szCs w:val="16"/>
                <w:lang w:eastAsia="pt-BR"/>
              </w:rPr>
              <w:t xml:space="preserve">: </w:t>
            </w:r>
            <w:r w:rsidRPr="009D7851">
              <w:rPr>
                <w:rFonts w:ascii="Book Antiqua" w:eastAsia="Times New Roman" w:hAnsi="Book Antiqua" w:cs="Calibri"/>
                <w:color w:val="000000"/>
                <w:sz w:val="16"/>
                <w:szCs w:val="16"/>
                <w:lang w:eastAsia="pt-BR"/>
              </w:rPr>
              <w:t>Parafuso com porca, tipo sextavado. Material: Aço. Bitola: 1” x ¼”. Acabamento: Galvanizado</w:t>
            </w:r>
            <w:r w:rsidR="00F0284E" w:rsidRPr="009D7851">
              <w:rPr>
                <w:rFonts w:ascii="Book Antiqua" w:eastAsia="Times New Roman" w:hAnsi="Book Antiqua" w:cs="Calibri"/>
                <w:color w:val="000000"/>
                <w:sz w:val="16"/>
                <w:szCs w:val="16"/>
                <w:lang w:eastAsia="pt-BR"/>
              </w:rPr>
              <w:t>.</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2.000</w:t>
            </w:r>
          </w:p>
        </w:tc>
      </w:tr>
      <w:tr w:rsidR="001667A5" w:rsidRPr="001667A5" w:rsidTr="00C96D06">
        <w:trPr>
          <w:trHeight w:val="582"/>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EA32E0" w:rsidRDefault="001667A5" w:rsidP="001667A5">
            <w:pPr>
              <w:ind w:left="0" w:right="0"/>
              <w:jc w:val="center"/>
              <w:rPr>
                <w:rFonts w:ascii="Book Antiqua" w:eastAsia="Times New Roman" w:hAnsi="Book Antiqua" w:cs="Calibri"/>
                <w:b/>
                <w:bCs/>
                <w:color w:val="000000"/>
                <w:sz w:val="16"/>
                <w:szCs w:val="16"/>
                <w:lang w:eastAsia="pt-BR"/>
              </w:rPr>
            </w:pPr>
            <w:r w:rsidRPr="00EA32E0">
              <w:rPr>
                <w:rFonts w:ascii="Book Antiqua" w:eastAsia="Times New Roman" w:hAnsi="Book Antiqua" w:cs="Calibri"/>
                <w:b/>
                <w:bCs/>
                <w:color w:val="000000"/>
                <w:sz w:val="16"/>
                <w:szCs w:val="16"/>
                <w:lang w:eastAsia="pt-BR"/>
              </w:rPr>
              <w:t>15</w:t>
            </w:r>
          </w:p>
        </w:tc>
        <w:tc>
          <w:tcPr>
            <w:tcW w:w="7954" w:type="dxa"/>
            <w:tcBorders>
              <w:top w:val="nil"/>
              <w:left w:val="nil"/>
              <w:bottom w:val="single" w:sz="4" w:space="0" w:color="auto"/>
              <w:right w:val="single" w:sz="4" w:space="0" w:color="auto"/>
            </w:tcBorders>
            <w:shd w:val="clear" w:color="auto" w:fill="auto"/>
            <w:vAlign w:val="bottom"/>
            <w:hideMark/>
          </w:tcPr>
          <w:p w:rsidR="001667A5" w:rsidRPr="00EA32E0" w:rsidRDefault="001667A5" w:rsidP="00F0284E">
            <w:pPr>
              <w:ind w:left="0" w:right="0"/>
              <w:rPr>
                <w:rFonts w:ascii="Book Antiqua" w:eastAsia="Times New Roman" w:hAnsi="Book Antiqua" w:cs="Calibri"/>
                <w:color w:val="000000"/>
                <w:sz w:val="16"/>
                <w:szCs w:val="16"/>
                <w:lang w:eastAsia="pt-BR"/>
              </w:rPr>
            </w:pPr>
            <w:r w:rsidRPr="00EA32E0">
              <w:rPr>
                <w:rFonts w:ascii="Book Antiqua" w:eastAsia="Times New Roman" w:hAnsi="Book Antiqua" w:cs="Calibri"/>
                <w:b/>
                <w:bCs/>
                <w:color w:val="000000"/>
                <w:sz w:val="16"/>
                <w:szCs w:val="16"/>
                <w:lang w:eastAsia="pt-BR"/>
              </w:rPr>
              <w:t>UNIDADE</w:t>
            </w:r>
            <w:r w:rsidRPr="00EA32E0">
              <w:rPr>
                <w:rFonts w:ascii="Book Antiqua" w:eastAsia="Times New Roman" w:hAnsi="Book Antiqua" w:cs="Calibri"/>
                <w:b/>
                <w:bCs/>
                <w:color w:val="000000"/>
                <w:sz w:val="16"/>
                <w:szCs w:val="16"/>
                <w:lang w:eastAsia="pt-BR"/>
              </w:rPr>
              <w:br/>
              <w:t>Parafuso Francês Galvanizado - 5/16 x 2,5"</w:t>
            </w:r>
            <w:r w:rsidR="00F0284E" w:rsidRPr="00EA32E0">
              <w:rPr>
                <w:rFonts w:ascii="Book Antiqua" w:eastAsia="Times New Roman" w:hAnsi="Book Antiqua" w:cs="Calibri"/>
                <w:b/>
                <w:bCs/>
                <w:color w:val="000000"/>
                <w:sz w:val="16"/>
                <w:szCs w:val="16"/>
                <w:lang w:eastAsia="pt-BR"/>
              </w:rPr>
              <w:t xml:space="preserve">: </w:t>
            </w:r>
            <w:r w:rsidRPr="00EA32E0">
              <w:rPr>
                <w:rFonts w:ascii="Book Antiqua" w:eastAsia="Times New Roman" w:hAnsi="Book Antiqua" w:cs="Calibri"/>
                <w:color w:val="000000"/>
                <w:sz w:val="16"/>
                <w:szCs w:val="16"/>
                <w:lang w:eastAsia="pt-BR"/>
              </w:rPr>
              <w:t>Acompanhado de porca e arruela galvanizados. Utilizado na fixação de placas nos pedestais.</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1.000</w:t>
            </w:r>
          </w:p>
        </w:tc>
      </w:tr>
      <w:tr w:rsidR="001667A5" w:rsidRPr="001667A5" w:rsidTr="00C96D06">
        <w:trPr>
          <w:trHeight w:val="1547"/>
        </w:trPr>
        <w:tc>
          <w:tcPr>
            <w:tcW w:w="565" w:type="dxa"/>
            <w:tcBorders>
              <w:top w:val="nil"/>
              <w:left w:val="single" w:sz="4" w:space="0" w:color="auto"/>
              <w:bottom w:val="single" w:sz="4" w:space="0" w:color="auto"/>
              <w:right w:val="single" w:sz="4" w:space="0" w:color="auto"/>
            </w:tcBorders>
            <w:shd w:val="clear" w:color="000000" w:fill="8DB4E3"/>
            <w:noWrap/>
            <w:vAlign w:val="center"/>
            <w:hideMark/>
          </w:tcPr>
          <w:p w:rsidR="001667A5" w:rsidRPr="00EA32E0" w:rsidRDefault="001667A5" w:rsidP="001667A5">
            <w:pPr>
              <w:ind w:left="0" w:right="0"/>
              <w:jc w:val="center"/>
              <w:rPr>
                <w:rFonts w:ascii="Book Antiqua" w:eastAsia="Times New Roman" w:hAnsi="Book Antiqua" w:cs="Calibri"/>
                <w:b/>
                <w:bCs/>
                <w:color w:val="000000"/>
                <w:sz w:val="16"/>
                <w:szCs w:val="16"/>
                <w:lang w:eastAsia="pt-BR"/>
              </w:rPr>
            </w:pPr>
            <w:r w:rsidRPr="00EA32E0">
              <w:rPr>
                <w:rFonts w:ascii="Book Antiqua" w:eastAsia="Times New Roman" w:hAnsi="Book Antiqua" w:cs="Calibri"/>
                <w:b/>
                <w:bCs/>
                <w:color w:val="000000"/>
                <w:sz w:val="16"/>
                <w:szCs w:val="16"/>
                <w:lang w:eastAsia="pt-BR"/>
              </w:rPr>
              <w:t>16</w:t>
            </w:r>
          </w:p>
        </w:tc>
        <w:tc>
          <w:tcPr>
            <w:tcW w:w="7954" w:type="dxa"/>
            <w:tcBorders>
              <w:top w:val="nil"/>
              <w:left w:val="nil"/>
              <w:bottom w:val="single" w:sz="4" w:space="0" w:color="auto"/>
              <w:right w:val="single" w:sz="4" w:space="0" w:color="auto"/>
            </w:tcBorders>
            <w:shd w:val="clear" w:color="auto" w:fill="auto"/>
            <w:vAlign w:val="bottom"/>
            <w:hideMark/>
          </w:tcPr>
          <w:p w:rsidR="001667A5" w:rsidRPr="00EA32E0" w:rsidRDefault="00996EFE" w:rsidP="00F0284E">
            <w:pPr>
              <w:ind w:left="0" w:right="0"/>
              <w:rPr>
                <w:rFonts w:ascii="Book Antiqua" w:eastAsia="Times New Roman" w:hAnsi="Book Antiqua" w:cs="Calibri"/>
                <w:color w:val="000000"/>
                <w:sz w:val="16"/>
                <w:szCs w:val="16"/>
                <w:lang w:eastAsia="pt-BR"/>
              </w:rPr>
            </w:pPr>
            <w:r w:rsidRPr="00EA32E0">
              <w:rPr>
                <w:rFonts w:ascii="Book Antiqua" w:eastAsia="Times New Roman" w:hAnsi="Book Antiqua" w:cs="Calibri"/>
                <w:b/>
                <w:bCs/>
                <w:color w:val="000000"/>
                <w:sz w:val="16"/>
                <w:szCs w:val="16"/>
                <w:lang w:eastAsia="pt-BR"/>
              </w:rPr>
              <w:t>UNIDADE</w:t>
            </w:r>
            <w:r w:rsidRPr="00EA32E0">
              <w:rPr>
                <w:rFonts w:ascii="Book Antiqua" w:eastAsia="Times New Roman" w:hAnsi="Book Antiqua" w:cs="Calibri"/>
                <w:b/>
                <w:bCs/>
                <w:color w:val="000000"/>
                <w:sz w:val="16"/>
                <w:szCs w:val="16"/>
                <w:lang w:eastAsia="pt-BR"/>
              </w:rPr>
              <w:br/>
            </w:r>
            <w:r w:rsidR="00F0284E" w:rsidRPr="00EA32E0">
              <w:rPr>
                <w:rFonts w:ascii="Book Antiqua" w:eastAsia="Times New Roman" w:hAnsi="Book Antiqua" w:cs="Calibri"/>
                <w:b/>
                <w:bCs/>
                <w:color w:val="000000"/>
                <w:sz w:val="16"/>
                <w:szCs w:val="16"/>
                <w:lang w:eastAsia="pt-BR"/>
              </w:rPr>
              <w:t xml:space="preserve">Lombada Portátil: </w:t>
            </w:r>
            <w:r w:rsidR="001667A5" w:rsidRPr="00EA32E0">
              <w:rPr>
                <w:rFonts w:ascii="Book Antiqua" w:eastAsia="Times New Roman" w:hAnsi="Book Antiqua" w:cs="Calibri"/>
                <w:color w:val="000000"/>
                <w:sz w:val="16"/>
                <w:szCs w:val="16"/>
                <w:lang w:eastAsia="pt-BR"/>
              </w:rPr>
              <w:t>Para diminuição temporária de velocidade da via, constituída de 26 módulos sequenciais, acoplados um ao outro, através de um sistema tipo dobradiça, feitos em plástico resistente de cor Amarela, que permita reduzir o comprimento e ser armazenada e transportada para outros lugares, com base emborrachada fixada em todos os módulos através de 07 parafusos metálicos. O comprimento da lombada deverá ser de 3 (três) metros com variação aceitável de +/- 2% do comprimento solicitado. Acompanha bolsa para transporte constituída de nylon, com alças adequadas para transporte e fechamento em zíper.</w:t>
            </w:r>
            <w:r w:rsidR="00F0284E" w:rsidRPr="00EA32E0">
              <w:rPr>
                <w:rFonts w:ascii="Book Antiqua" w:eastAsia="Times New Roman" w:hAnsi="Book Antiqua" w:cs="Calibri"/>
                <w:color w:val="000000"/>
                <w:sz w:val="16"/>
                <w:szCs w:val="16"/>
                <w:lang w:eastAsia="pt-BR"/>
              </w:rPr>
              <w:t xml:space="preserve"> </w:t>
            </w:r>
            <w:r w:rsidR="001667A5" w:rsidRPr="00EA32E0">
              <w:rPr>
                <w:rFonts w:ascii="Book Antiqua" w:eastAsia="Times New Roman" w:hAnsi="Book Antiqua" w:cs="Calibri"/>
                <w:color w:val="000000"/>
                <w:sz w:val="16"/>
                <w:szCs w:val="16"/>
                <w:lang w:eastAsia="pt-BR"/>
              </w:rPr>
              <w:t>Deverá ser apresentado juntamente com o envelope de proposta de preço, laudo técnico comprovando a Refletividade da película e Dureza e Dimensões do produto, emitido por laboratório acreditado pelo Inmetro.</w:t>
            </w:r>
          </w:p>
        </w:tc>
        <w:tc>
          <w:tcPr>
            <w:tcW w:w="1276" w:type="dxa"/>
            <w:tcBorders>
              <w:top w:val="nil"/>
              <w:left w:val="nil"/>
              <w:bottom w:val="single" w:sz="4" w:space="0" w:color="auto"/>
              <w:right w:val="single" w:sz="4" w:space="0" w:color="auto"/>
            </w:tcBorders>
            <w:shd w:val="clear" w:color="auto" w:fill="auto"/>
            <w:noWrap/>
            <w:vAlign w:val="center"/>
            <w:hideMark/>
          </w:tcPr>
          <w:p w:rsidR="001667A5" w:rsidRPr="00F0284E" w:rsidRDefault="001667A5" w:rsidP="001667A5">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w:t>
            </w:r>
          </w:p>
        </w:tc>
      </w:tr>
    </w:tbl>
    <w:p w:rsidR="00C96D06" w:rsidRDefault="00C96D06" w:rsidP="00E74728">
      <w:pPr>
        <w:ind w:left="0" w:right="-1"/>
        <w:rPr>
          <w:rFonts w:ascii="Book Antiqua" w:hAnsi="Book Antiqua"/>
          <w:i/>
        </w:rPr>
      </w:pPr>
    </w:p>
    <w:tbl>
      <w:tblPr>
        <w:tblStyle w:val="Tabelacomgrade"/>
        <w:tblW w:w="0" w:type="auto"/>
        <w:tblLook w:val="04A0"/>
      </w:tblPr>
      <w:tblGrid>
        <w:gridCol w:w="10420"/>
      </w:tblGrid>
      <w:tr w:rsidR="00BE7C18" w:rsidTr="00BE7C18">
        <w:tc>
          <w:tcPr>
            <w:tcW w:w="0" w:type="auto"/>
          </w:tcPr>
          <w:p w:rsidR="00BE7C18" w:rsidRPr="005F4807" w:rsidRDefault="00BE7C18" w:rsidP="00EA32E0">
            <w:pPr>
              <w:ind w:left="0" w:right="-1"/>
              <w:rPr>
                <w:rFonts w:ascii="Book Antiqua" w:hAnsi="Book Antiqua"/>
                <w:i/>
                <w:sz w:val="22"/>
                <w:szCs w:val="22"/>
              </w:rPr>
            </w:pPr>
            <w:r w:rsidRPr="0036052D">
              <w:rPr>
                <w:rFonts w:ascii="Book Antiqua" w:eastAsia="Book Antiqua" w:hAnsi="Book Antiqua"/>
                <w:b/>
                <w:sz w:val="22"/>
                <w:szCs w:val="22"/>
                <w:highlight w:val="yellow"/>
              </w:rPr>
              <w:t>ATENÇÃO:</w:t>
            </w:r>
            <w:r w:rsidR="00EA32E0" w:rsidRPr="005F4807">
              <w:rPr>
                <w:rFonts w:ascii="Book Antiqua" w:eastAsia="Book Antiqua" w:hAnsi="Book Antiqua"/>
                <w:b/>
                <w:sz w:val="22"/>
                <w:szCs w:val="22"/>
              </w:rPr>
              <w:t xml:space="preserve"> </w:t>
            </w:r>
            <w:r w:rsidRPr="005F4807">
              <w:rPr>
                <w:rFonts w:ascii="Book Antiqua" w:hAnsi="Book Antiqua"/>
                <w:b/>
                <w:sz w:val="22"/>
                <w:szCs w:val="22"/>
              </w:rPr>
              <w:t>JUNTAMENTE COM A PROPOSTA DE PREÇOS</w:t>
            </w:r>
            <w:r w:rsidRPr="005F4807">
              <w:rPr>
                <w:rFonts w:ascii="Book Antiqua" w:hAnsi="Book Antiqua"/>
                <w:sz w:val="22"/>
                <w:szCs w:val="22"/>
              </w:rPr>
              <w:t xml:space="preserve"> A EMPRESA DEVERÁ APRESENTAR:</w:t>
            </w:r>
          </w:p>
        </w:tc>
      </w:tr>
      <w:tr w:rsidR="00BE7C18" w:rsidTr="00BE7C18">
        <w:tc>
          <w:tcPr>
            <w:tcW w:w="0" w:type="auto"/>
          </w:tcPr>
          <w:p w:rsidR="005F4807" w:rsidRPr="005F4807" w:rsidRDefault="005F4807" w:rsidP="00BE7C18">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b/>
                <w:sz w:val="22"/>
                <w:szCs w:val="22"/>
                <w:u w:val="single"/>
                <w:lang w:val="pt-BR"/>
              </w:rPr>
            </w:pPr>
            <w:r w:rsidRPr="005F4807">
              <w:rPr>
                <w:rFonts w:ascii="Book Antiqua" w:hAnsi="Book Antiqua"/>
                <w:b/>
                <w:sz w:val="22"/>
                <w:szCs w:val="22"/>
                <w:lang w:val="pt-BR"/>
              </w:rPr>
              <w:t>1 -</w:t>
            </w:r>
            <w:r w:rsidRPr="005F4807">
              <w:rPr>
                <w:rFonts w:ascii="Book Antiqua" w:hAnsi="Book Antiqua"/>
                <w:sz w:val="22"/>
                <w:szCs w:val="22"/>
                <w:lang w:val="pt-BR"/>
              </w:rPr>
              <w:t xml:space="preserve"> </w:t>
            </w:r>
            <w:r w:rsidR="00BE7C18" w:rsidRPr="005F4807">
              <w:rPr>
                <w:rFonts w:ascii="Book Antiqua" w:hAnsi="Book Antiqua"/>
                <w:b/>
                <w:sz w:val="22"/>
                <w:szCs w:val="22"/>
                <w:lang w:val="pt-BR"/>
              </w:rPr>
              <w:t xml:space="preserve">PARA OS ITENS </w:t>
            </w:r>
            <w:r w:rsidR="00BE7C18" w:rsidRPr="005F4807">
              <w:rPr>
                <w:rFonts w:ascii="Book Antiqua" w:hAnsi="Book Antiqua"/>
                <w:b/>
                <w:sz w:val="22"/>
                <w:szCs w:val="22"/>
                <w:u w:val="single"/>
                <w:lang w:val="pt-BR"/>
              </w:rPr>
              <w:t>03, 04, 09, 10, 11, 12 e 13</w:t>
            </w:r>
            <w:r w:rsidRPr="005F4807">
              <w:rPr>
                <w:rFonts w:ascii="Book Antiqua" w:hAnsi="Book Antiqua"/>
                <w:b/>
                <w:sz w:val="22"/>
                <w:szCs w:val="22"/>
                <w:u w:val="single"/>
                <w:lang w:val="pt-BR"/>
              </w:rPr>
              <w:t>:</w:t>
            </w:r>
          </w:p>
          <w:p w:rsidR="00BE7C18" w:rsidRPr="005F4807" w:rsidRDefault="005F4807" w:rsidP="00BE7C18">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sz w:val="22"/>
                <w:szCs w:val="22"/>
                <w:lang w:val="pt-BR"/>
              </w:rPr>
            </w:pPr>
            <w:r w:rsidRPr="005F4807">
              <w:rPr>
                <w:rFonts w:ascii="Book Antiqua" w:hAnsi="Book Antiqua"/>
                <w:b/>
                <w:sz w:val="22"/>
                <w:szCs w:val="22"/>
                <w:lang w:val="pt-BR"/>
              </w:rPr>
              <w:t>1.1 - LAUDO do fabricante/marca, emitido por laboratório credenciado pela ABIPT ou INMETRO</w:t>
            </w:r>
            <w:r w:rsidR="00BE7C18" w:rsidRPr="005F4807">
              <w:rPr>
                <w:rFonts w:ascii="Book Antiqua" w:hAnsi="Book Antiqua"/>
                <w:sz w:val="22"/>
                <w:szCs w:val="22"/>
                <w:lang w:val="pt-BR"/>
              </w:rPr>
              <w:t xml:space="preserve">. </w:t>
            </w:r>
          </w:p>
          <w:p w:rsidR="005F4807" w:rsidRPr="005F4807" w:rsidRDefault="005F4807" w:rsidP="00BE7C18">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sz w:val="22"/>
                <w:szCs w:val="22"/>
                <w:lang w:val="pt-BR"/>
              </w:rPr>
            </w:pPr>
            <w:r w:rsidRPr="005F4807">
              <w:rPr>
                <w:rFonts w:ascii="Book Antiqua" w:hAnsi="Book Antiqua"/>
                <w:b/>
                <w:sz w:val="22"/>
                <w:szCs w:val="22"/>
                <w:lang w:val="pt-BR"/>
              </w:rPr>
              <w:t>2 -</w:t>
            </w:r>
            <w:r w:rsidRPr="005F4807">
              <w:rPr>
                <w:rFonts w:ascii="Book Antiqua" w:hAnsi="Book Antiqua"/>
                <w:sz w:val="22"/>
                <w:szCs w:val="22"/>
                <w:lang w:val="pt-BR"/>
              </w:rPr>
              <w:t xml:space="preserve"> </w:t>
            </w:r>
            <w:r w:rsidR="00BE7C18" w:rsidRPr="005F4807">
              <w:rPr>
                <w:rFonts w:ascii="Book Antiqua" w:hAnsi="Book Antiqua"/>
                <w:b/>
                <w:sz w:val="22"/>
                <w:szCs w:val="22"/>
                <w:lang w:val="pt-BR"/>
              </w:rPr>
              <w:t xml:space="preserve">PARA OS ITENS </w:t>
            </w:r>
            <w:r w:rsidR="00BE7C18" w:rsidRPr="005F4807">
              <w:rPr>
                <w:rFonts w:ascii="Book Antiqua" w:hAnsi="Book Antiqua"/>
                <w:b/>
                <w:sz w:val="22"/>
                <w:szCs w:val="22"/>
                <w:u w:val="single"/>
                <w:lang w:val="pt-BR"/>
              </w:rPr>
              <w:t>09, 10, 11, 12 e 13</w:t>
            </w:r>
            <w:r w:rsidRPr="005F4807">
              <w:rPr>
                <w:rFonts w:ascii="Book Antiqua" w:hAnsi="Book Antiqua"/>
                <w:b/>
                <w:sz w:val="22"/>
                <w:szCs w:val="22"/>
                <w:u w:val="single"/>
                <w:lang w:val="pt-BR"/>
              </w:rPr>
              <w:t>,</w:t>
            </w:r>
            <w:r w:rsidR="00BE7C18" w:rsidRPr="005F4807">
              <w:rPr>
                <w:rFonts w:ascii="Book Antiqua" w:hAnsi="Book Antiqua"/>
                <w:sz w:val="22"/>
                <w:szCs w:val="22"/>
                <w:lang w:val="pt-BR"/>
              </w:rPr>
              <w:t xml:space="preserve"> Deverá ser apresentado</w:t>
            </w:r>
            <w:r w:rsidRPr="005F4807">
              <w:rPr>
                <w:rFonts w:ascii="Book Antiqua" w:hAnsi="Book Antiqua"/>
                <w:sz w:val="22"/>
                <w:szCs w:val="22"/>
                <w:lang w:val="pt-BR"/>
              </w:rPr>
              <w:t>:</w:t>
            </w:r>
          </w:p>
          <w:p w:rsidR="00BE7C18" w:rsidRPr="005F4807" w:rsidRDefault="005F4807" w:rsidP="00BE7C18">
            <w:pPr>
              <w:pStyle w:val="Normal0"/>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shd w:val="clear" w:color="auto" w:fill="FFFFFF"/>
                <w:lang w:val="pt-BR"/>
              </w:rPr>
            </w:pPr>
            <w:r w:rsidRPr="005F4807">
              <w:rPr>
                <w:rFonts w:ascii="Book Antiqua" w:eastAsia="Book Antiqua" w:hAnsi="Book Antiqua"/>
                <w:b/>
                <w:sz w:val="22"/>
                <w:szCs w:val="22"/>
                <w:shd w:val="clear" w:color="auto" w:fill="FFFFFF"/>
                <w:lang w:val="pt-BR"/>
              </w:rPr>
              <w:t xml:space="preserve">2.1 - </w:t>
            </w:r>
            <w:r w:rsidR="00BE7C18" w:rsidRPr="005F4807">
              <w:rPr>
                <w:rFonts w:ascii="Book Antiqua" w:eastAsia="Book Antiqua" w:hAnsi="Book Antiqua"/>
                <w:b/>
                <w:sz w:val="22"/>
                <w:szCs w:val="22"/>
                <w:shd w:val="clear" w:color="auto" w:fill="FFFFFF"/>
                <w:lang w:val="pt-BR"/>
              </w:rPr>
              <w:t>Certificado de Licença e funcionamento</w:t>
            </w:r>
            <w:r w:rsidR="00BE7C18" w:rsidRPr="005F4807">
              <w:rPr>
                <w:rFonts w:ascii="Book Antiqua" w:eastAsia="Book Antiqua" w:hAnsi="Book Antiqua"/>
                <w:sz w:val="22"/>
                <w:szCs w:val="22"/>
                <w:shd w:val="clear" w:color="auto" w:fill="FFFFFF"/>
                <w:lang w:val="pt-BR"/>
              </w:rPr>
              <w:t xml:space="preserve"> do Fabricante de Tintas e Solventes, expedido pela divisão de Controle de Produtos químicos da Policia Federal, certificando que a empresa está autorizada a exercer atividades com produtos Químicos, de acordo com os termos previstos na lei n° 10.357/2001;</w:t>
            </w:r>
          </w:p>
          <w:p w:rsidR="00BE7C18" w:rsidRPr="005F4807" w:rsidRDefault="005F4807" w:rsidP="00BE7C18">
            <w:pPr>
              <w:pStyle w:val="Normal0"/>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lang w:val="pt-BR"/>
              </w:rPr>
            </w:pPr>
            <w:r w:rsidRPr="005F4807">
              <w:rPr>
                <w:rFonts w:ascii="Book Antiqua" w:eastAsia="Book Antiqua" w:hAnsi="Book Antiqua"/>
                <w:b/>
                <w:sz w:val="22"/>
                <w:szCs w:val="22"/>
                <w:lang w:val="pt-BR"/>
              </w:rPr>
              <w:t xml:space="preserve">2.2 - </w:t>
            </w:r>
            <w:r w:rsidR="00BE7C18" w:rsidRPr="005F4807">
              <w:rPr>
                <w:rFonts w:ascii="Book Antiqua" w:eastAsia="Book Antiqua" w:hAnsi="Book Antiqua"/>
                <w:b/>
                <w:sz w:val="22"/>
                <w:szCs w:val="22"/>
                <w:lang w:val="pt-BR"/>
              </w:rPr>
              <w:t>Registro no CRQ Conselho Regional de Química</w:t>
            </w:r>
            <w:r>
              <w:rPr>
                <w:rFonts w:ascii="Book Antiqua" w:eastAsia="Book Antiqua" w:hAnsi="Book Antiqua"/>
                <w:b/>
                <w:sz w:val="22"/>
                <w:szCs w:val="22"/>
                <w:lang w:val="pt-BR"/>
              </w:rPr>
              <w:t>,</w:t>
            </w:r>
            <w:r w:rsidR="00BE7C18" w:rsidRPr="005F4807">
              <w:rPr>
                <w:rFonts w:ascii="Book Antiqua" w:eastAsia="Book Antiqua" w:hAnsi="Book Antiqua"/>
                <w:b/>
                <w:sz w:val="22"/>
                <w:szCs w:val="22"/>
                <w:lang w:val="pt-BR"/>
              </w:rPr>
              <w:t xml:space="preserve"> </w:t>
            </w:r>
            <w:r w:rsidR="00BE7C18" w:rsidRPr="005F4807">
              <w:rPr>
                <w:rFonts w:ascii="Book Antiqua" w:eastAsia="Book Antiqua" w:hAnsi="Book Antiqua"/>
                <w:sz w:val="22"/>
                <w:szCs w:val="22"/>
                <w:lang w:val="pt-BR"/>
              </w:rPr>
              <w:t>através do Certificado de Registro de Pessoa Jurídica expedida pelo Conselho Regional de Química – CRQ, conforme estabelecem os artigos 27 e 28 da Lei n° 2800/1956 e a Lei n° 6.839/1980;</w:t>
            </w:r>
          </w:p>
          <w:p w:rsidR="00BE7C18" w:rsidRPr="005F4807" w:rsidRDefault="005F4807" w:rsidP="00BE7C18">
            <w:pPr>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rPr>
            </w:pPr>
            <w:r w:rsidRPr="005F4807">
              <w:rPr>
                <w:rFonts w:ascii="Book Antiqua" w:eastAsia="Book Antiqua" w:hAnsi="Book Antiqua"/>
                <w:b/>
                <w:sz w:val="22"/>
                <w:szCs w:val="22"/>
              </w:rPr>
              <w:t xml:space="preserve">2.3 - </w:t>
            </w:r>
            <w:r w:rsidR="00BE7C18" w:rsidRPr="005F4807">
              <w:rPr>
                <w:rFonts w:ascii="Book Antiqua" w:eastAsia="Book Antiqua" w:hAnsi="Book Antiqua"/>
                <w:b/>
                <w:sz w:val="22"/>
                <w:szCs w:val="22"/>
              </w:rPr>
              <w:t>Certificado de Licença Ambiental</w:t>
            </w:r>
            <w:r>
              <w:rPr>
                <w:rFonts w:ascii="Book Antiqua" w:eastAsia="Book Antiqua" w:hAnsi="Book Antiqua"/>
                <w:sz w:val="22"/>
                <w:szCs w:val="22"/>
              </w:rPr>
              <w:t xml:space="preserve"> emitido</w:t>
            </w:r>
            <w:r w:rsidR="00BE7C18" w:rsidRPr="005F4807">
              <w:rPr>
                <w:rFonts w:ascii="Book Antiqua" w:eastAsia="Book Antiqua" w:hAnsi="Book Antiqua"/>
                <w:sz w:val="22"/>
                <w:szCs w:val="22"/>
              </w:rPr>
              <w:t xml:space="preserve"> em nome do fabricante.</w:t>
            </w:r>
          </w:p>
          <w:p w:rsidR="00BE7C18" w:rsidRPr="005F4807" w:rsidRDefault="00BE7C18" w:rsidP="00BE7C18">
            <w:pPr>
              <w:ind w:left="0" w:right="0"/>
              <w:rPr>
                <w:rFonts w:ascii="Book Antiqua" w:hAnsi="Book Antiqua"/>
                <w:i/>
                <w:sz w:val="22"/>
                <w:szCs w:val="22"/>
              </w:rPr>
            </w:pPr>
            <w:r w:rsidRPr="005F4807">
              <w:rPr>
                <w:rFonts w:ascii="Book Antiqua" w:hAnsi="Book Antiqua"/>
                <w:sz w:val="22"/>
                <w:szCs w:val="22"/>
              </w:rPr>
              <w:t>Somente serão aceito(s) Certificado(s) de ensaio e análise ou Laudos do(s) produto(s) com data de emissão, no máximo, até 180 (cento e oitenta) dias anteriores à data da entrega das propostas.</w:t>
            </w:r>
          </w:p>
        </w:tc>
      </w:tr>
    </w:tbl>
    <w:p w:rsidR="00771DBC" w:rsidRDefault="00771DBC" w:rsidP="00E74728">
      <w:pPr>
        <w:ind w:left="0" w:right="-1"/>
        <w:rPr>
          <w:rFonts w:ascii="Book Antiqua" w:hAnsi="Book Antiqua"/>
          <w:i/>
        </w:rPr>
      </w:pPr>
    </w:p>
    <w:p w:rsidR="008B794D" w:rsidRPr="000C4E77" w:rsidRDefault="008B794D" w:rsidP="00C96D06">
      <w:pPr>
        <w:spacing w:line="276" w:lineRule="auto"/>
        <w:ind w:left="0" w:right="-1"/>
        <w:rPr>
          <w:rFonts w:ascii="Book Antiqua" w:hAnsi="Book Antiqua"/>
          <w:b/>
        </w:rPr>
      </w:pPr>
      <w:r w:rsidRPr="00C8349A">
        <w:rPr>
          <w:rFonts w:ascii="Book Antiqua" w:hAnsi="Book Antiqua"/>
          <w:b/>
        </w:rPr>
        <w:t>2. JUSTIFICATIVA E OBJETIVO DA CONTRATAÇÃO</w:t>
      </w:r>
    </w:p>
    <w:p w:rsidR="00EC443C" w:rsidRDefault="00EC443C" w:rsidP="00C96D06">
      <w:pPr>
        <w:pStyle w:val="Default"/>
        <w:spacing w:line="276" w:lineRule="auto"/>
        <w:ind w:left="0" w:right="-2"/>
        <w:rPr>
          <w:rFonts w:ascii="Book Antiqua" w:eastAsiaTheme="minorHAnsi" w:hAnsi="Book Antiqua" w:cstheme="minorBidi"/>
          <w:color w:val="auto"/>
          <w:sz w:val="22"/>
          <w:szCs w:val="22"/>
          <w:lang w:val="pt-BR"/>
        </w:rPr>
      </w:pPr>
      <w:r>
        <w:rPr>
          <w:rFonts w:ascii="Book Antiqua" w:eastAsiaTheme="minorHAnsi" w:hAnsi="Book Antiqua" w:cstheme="minorBidi"/>
          <w:color w:val="auto"/>
          <w:sz w:val="22"/>
          <w:szCs w:val="22"/>
          <w:lang w:val="pt-BR"/>
        </w:rPr>
        <w:t xml:space="preserve">2.1 </w:t>
      </w:r>
      <w:r w:rsidR="00996EFE" w:rsidRPr="00756E60">
        <w:rPr>
          <w:rFonts w:ascii="Book Antiqua" w:eastAsiaTheme="minorHAnsi" w:hAnsi="Book Antiqua" w:cstheme="minorBidi"/>
          <w:color w:val="auto"/>
          <w:sz w:val="22"/>
          <w:szCs w:val="22"/>
          <w:lang w:val="pt-BR"/>
        </w:rPr>
        <w:t>A presente despesa tem por justificativa atender as necessidades da Superintendência de Trânsito de Gaspar no que tange a manutenção da sinalização viária municipal.</w:t>
      </w:r>
    </w:p>
    <w:p w:rsidR="00737B19" w:rsidRDefault="00EC443C"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hAnsi="Book Antiqua"/>
        </w:rPr>
      </w:pPr>
      <w:r>
        <w:rPr>
          <w:rFonts w:ascii="Book Antiqua" w:hAnsi="Book Antiqua"/>
        </w:rPr>
        <w:t xml:space="preserve">2.1.1 </w:t>
      </w:r>
      <w:r w:rsidRPr="00B47AD6">
        <w:rPr>
          <w:rFonts w:ascii="Book Antiqua" w:hAnsi="Book Antiqua"/>
        </w:rPr>
        <w:t xml:space="preserve">Os itens relacionados no ANEXO I – Termo de Referência e ANEXO II – Proposta de Preços foram </w:t>
      </w:r>
      <w:r w:rsidRPr="00B47AD6">
        <w:rPr>
          <w:rFonts w:ascii="Book Antiqua" w:hAnsi="Book Antiqua"/>
        </w:rPr>
        <w:lastRenderedPageBreak/>
        <w:t>relacionados baseados em quantias estimadas necessárias e suficientes para a demanda do período em questão, que será de 12 (doze) meses.</w:t>
      </w:r>
    </w:p>
    <w:p w:rsidR="00EC443C" w:rsidRDefault="00EC443C"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hAnsi="Book Antiqua"/>
        </w:rPr>
      </w:pPr>
    </w:p>
    <w:p w:rsidR="008B794D" w:rsidRPr="00B57EEA"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hAnsi="Book Antiqua"/>
        </w:rPr>
      </w:pPr>
      <w:r w:rsidRPr="00B57EEA">
        <w:rPr>
          <w:rFonts w:ascii="Book Antiqua" w:hAnsi="Book Antiqua"/>
          <w:b/>
        </w:rPr>
        <w:t>3. CLASSIFICAÇÃO DOS BENS COMUNS</w:t>
      </w:r>
    </w:p>
    <w:p w:rsidR="008B794D" w:rsidRDefault="008B794D" w:rsidP="00C96D06">
      <w:pPr>
        <w:spacing w:line="276" w:lineRule="auto"/>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4D4EA6">
        <w:rPr>
          <w:rFonts w:ascii="Book Antiqua" w:hAnsi="Book Antiqua"/>
        </w:rPr>
        <w:t>materiais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4D4EA6">
        <w:rPr>
          <w:rFonts w:ascii="Book Antiqua" w:hAnsi="Book Antiqua"/>
        </w:rPr>
        <w:t>materiais</w:t>
      </w:r>
      <w:r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C96D06">
      <w:pPr>
        <w:spacing w:line="276" w:lineRule="auto"/>
        <w:rPr>
          <w:rFonts w:ascii="Book Antiqua" w:hAnsi="Book Antiqua"/>
        </w:rPr>
      </w:pPr>
    </w:p>
    <w:p w:rsidR="008B794D" w:rsidRPr="00D3090B" w:rsidRDefault="008B794D" w:rsidP="00C96D06">
      <w:pPr>
        <w:spacing w:line="276" w:lineRule="auto"/>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EC443C" w:rsidRPr="003E3589" w:rsidRDefault="00EC443C"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.1 Os materiais, deverão ser entregues </w:t>
      </w:r>
      <w:r w:rsidRPr="003E3589">
        <w:rPr>
          <w:rFonts w:ascii="Book Antiqua" w:eastAsia="Book Antiqua" w:hAnsi="Book Antiqua" w:cs="Calibri"/>
        </w:rPr>
        <w:t>conforme a necessidade da municipalidade, que procederá a solicitação nas quantidades que lhe convier, através de Autorizações de Empenho - AE, que serão encaminhadas dentro do prazo de vigência da Ata de Registro de Preços.</w:t>
      </w:r>
    </w:p>
    <w:p w:rsidR="00EC443C" w:rsidRPr="003E3589" w:rsidRDefault="00EC443C" w:rsidP="00C96D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 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 xml:space="preserve">prazo máximo de </w:t>
      </w:r>
      <w:r w:rsidR="00996EFE">
        <w:rPr>
          <w:rFonts w:ascii="Book Antiqua" w:eastAsia="Book Antiqua" w:hAnsi="Book Antiqua" w:cs="Calibri"/>
          <w:b/>
          <w:shd w:val="clear" w:color="auto" w:fill="FFFFFF"/>
        </w:rPr>
        <w:t>até 5</w:t>
      </w:r>
      <w:r w:rsidRPr="003E3589">
        <w:rPr>
          <w:rFonts w:ascii="Book Antiqua" w:eastAsia="Book Antiqua" w:hAnsi="Book Antiqua" w:cs="Calibri"/>
          <w:b/>
          <w:shd w:val="clear" w:color="auto" w:fill="FFFFFF"/>
        </w:rPr>
        <w:t xml:space="preserve"> (</w:t>
      </w:r>
      <w:r w:rsidR="00996EFE">
        <w:rPr>
          <w:rFonts w:ascii="Book Antiqua" w:eastAsia="Book Antiqua" w:hAnsi="Book Antiqua" w:cs="Calibri"/>
          <w:b/>
          <w:shd w:val="clear" w:color="auto" w:fill="FFFFFF"/>
        </w:rPr>
        <w:t>cinco</w:t>
      </w:r>
      <w:r w:rsidRPr="003E3589">
        <w:rPr>
          <w:rFonts w:ascii="Book Antiqua" w:eastAsia="Book Antiqua" w:hAnsi="Book Antiqua" w:cs="Calibri"/>
          <w:b/>
          <w:shd w:val="clear" w:color="auto" w:fill="FFFFFF"/>
        </w:rPr>
        <w:t>)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 xml:space="preserve">. </w:t>
      </w:r>
    </w:p>
    <w:p w:rsidR="00EC443C" w:rsidRPr="00D55F06" w:rsidRDefault="00EC443C"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76" w:lineRule="auto"/>
        <w:ind w:left="0" w:right="-1"/>
        <w:rPr>
          <w:rFonts w:ascii="Book Antiqua" w:eastAsia="Book Antiqua" w:hAnsi="Book Antiqua"/>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.2.1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EC443C" w:rsidRDefault="00996EFE"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Calibri"/>
          <w:shd w:val="clear" w:color="auto" w:fill="FFFFFF"/>
        </w:rPr>
      </w:pPr>
      <w:r w:rsidRPr="005A10FC">
        <w:rPr>
          <w:rFonts w:ascii="Book Antiqua" w:hAnsi="Book Antiqua" w:cs="Book Antiqua"/>
          <w:b/>
          <w:shd w:val="clear" w:color="auto" w:fill="FFFFFF"/>
        </w:rPr>
        <w:t>Secretaria de Obras – Av. Frei Godofredo, nº 1635 – Bairro Santa Terezinha – Gaspar – SC.</w:t>
      </w:r>
      <w:r w:rsidRPr="005A10FC">
        <w:rPr>
          <w:rFonts w:ascii="Book Antiqua" w:hAnsi="Book Antiqua" w:cs="Book Antiqua"/>
          <w:shd w:val="clear" w:color="auto" w:fill="FFFFFF"/>
        </w:rPr>
        <w:t xml:space="preserve"> </w:t>
      </w:r>
      <w:r w:rsidRPr="00875178">
        <w:rPr>
          <w:rFonts w:ascii="Book Antiqua" w:hAnsi="Book Antiqua" w:cs="Book Antiqua"/>
          <w:shd w:val="clear" w:color="auto" w:fill="FFFFFF"/>
        </w:rPr>
        <w:t>(horário de expediente: 07h30min às 12h00min e das 13h30min às 17h00min)</w:t>
      </w:r>
      <w:r w:rsidR="00EC443C" w:rsidRPr="00875178">
        <w:rPr>
          <w:rFonts w:ascii="Book Antiqua" w:hAnsi="Book Antiqua" w:cs="Book Antiqua"/>
          <w:shd w:val="clear" w:color="auto" w:fill="FFFFFF"/>
        </w:rPr>
        <w:t>;</w:t>
      </w:r>
    </w:p>
    <w:p w:rsidR="00EC443C" w:rsidRPr="003E3589" w:rsidRDefault="00EC443C"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 xml:space="preserve">4.2.2 </w:t>
      </w:r>
      <w:r w:rsidRPr="003E3589">
        <w:rPr>
          <w:rFonts w:ascii="Book Antiqua" w:eastAsia="Book Antiqua" w:hAnsi="Book Antiqua" w:cs="Calibri"/>
          <w:shd w:val="clear" w:color="auto" w:fill="FFFFFF"/>
        </w:rPr>
        <w:t>Poderão ser solicitadas entregas em outros locais não estipulados neste Edital, sendo que o fornecedor obriga-se a entregar os materiais no local indicado, desde que seja dentro do Município de Gaspar.</w:t>
      </w:r>
    </w:p>
    <w:p w:rsidR="00EC443C" w:rsidRPr="003E3589" w:rsidRDefault="00EC443C" w:rsidP="00C96D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.3 No ato da entrega dos materiais a proponente deverá apresentar Nota Fiscal/Fatura correspondente às quantias solicitadas, que será submetida à aprovação do órgão responsável pelo recebimento.</w:t>
      </w:r>
    </w:p>
    <w:p w:rsidR="00EC443C" w:rsidRPr="003E3589" w:rsidRDefault="00EC443C" w:rsidP="00C96D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.4 Fica aqui estabelecido que os materiais objeto deste Pregão serão recebidos:</w:t>
      </w:r>
    </w:p>
    <w:p w:rsidR="00EC443C" w:rsidRPr="003E3589" w:rsidRDefault="00EC443C" w:rsidP="00C96D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para efeito de posterior verificação da conformidade do material com a especificação contida neste edital e seus anexos;</w:t>
      </w:r>
    </w:p>
    <w:p w:rsidR="00EC443C" w:rsidRPr="003E3589" w:rsidRDefault="00EC443C" w:rsidP="00C96D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após a verificação da qualidade e quantidade do material e a conseqüente aceitação.</w:t>
      </w:r>
    </w:p>
    <w:p w:rsidR="00EC443C" w:rsidRPr="003E3589" w:rsidRDefault="00EC443C" w:rsidP="00C96D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Nota Fiscal/Fatura somente será encaminhada ao órgão responsável pelo pagamento após o recebimento definitivo do material, que se dará em até 03 (três) dias úteis após o recebimento provisório.</w:t>
      </w:r>
    </w:p>
    <w:p w:rsidR="00EC443C" w:rsidRPr="003E3589" w:rsidRDefault="00EC443C" w:rsidP="00C96D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ight="-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 xml:space="preserve">prazo máximo de </w:t>
      </w:r>
      <w:r w:rsidR="005A10FC" w:rsidRPr="003E3589">
        <w:rPr>
          <w:rFonts w:ascii="Book Antiqua" w:eastAsia="Book Antiqua" w:hAnsi="Book Antiqua" w:cs="Calibri"/>
        </w:rPr>
        <w:t>até 03 (três) dias úteis</w:t>
      </w:r>
      <w:r w:rsidRPr="003E3589">
        <w:rPr>
          <w:rFonts w:ascii="Book Antiqua" w:eastAsia="Book Antiqua" w:hAnsi="Book Antiqua" w:cs="Calibri"/>
          <w:shd w:val="clear" w:color="auto" w:fill="FFFFFF"/>
        </w:rPr>
        <w:t>, contados da data de notificação apresentada à fornecedora, sem qualquer ônus para o Município.</w:t>
      </w:r>
    </w:p>
    <w:p w:rsidR="00EC443C" w:rsidRPr="003E3589" w:rsidRDefault="00EC443C"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.6 Se a substituição dos materiais cotados não for realizada no prazo estipulado, a fornecedora estará </w:t>
      </w:r>
      <w:r w:rsidRPr="003E3589">
        <w:rPr>
          <w:rFonts w:ascii="Book Antiqua" w:eastAsia="Book Antiqua" w:hAnsi="Book Antiqua" w:cs="Calibri"/>
        </w:rPr>
        <w:t>sujeita às sanções previstas neste Edital, na Ata de Registro de Preços, na Minuta do Contrato e na Lei.</w:t>
      </w:r>
    </w:p>
    <w:p w:rsidR="00737B19" w:rsidRDefault="00EC443C" w:rsidP="00C96D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ind w:left="0" w:right="-1"/>
        <w:rPr>
          <w:rFonts w:ascii="Book Antiqua" w:hAnsi="Book Antiqua"/>
          <w:b/>
        </w:rPr>
      </w:pPr>
      <w:r>
        <w:rPr>
          <w:rFonts w:ascii="Book Antiqua" w:eastAsia="Book Antiqua" w:hAnsi="Book Antiqua" w:cs="Calibri"/>
        </w:rPr>
        <w:t>4</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C443C" w:rsidRDefault="00EC443C" w:rsidP="00C96D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ind w:left="0" w:right="-1"/>
        <w:rPr>
          <w:rFonts w:ascii="Book Antiqua" w:hAnsi="Book Antiqua"/>
          <w:b/>
        </w:rPr>
      </w:pPr>
    </w:p>
    <w:p w:rsidR="003472DE" w:rsidRPr="00250D98" w:rsidRDefault="003472DE" w:rsidP="00C96D06">
      <w:pPr>
        <w:widowControl w:val="0"/>
        <w:spacing w:line="276" w:lineRule="auto"/>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EC443C" w:rsidRPr="00430317" w:rsidRDefault="00EC443C" w:rsidP="00C96D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EC443C" w:rsidRPr="00430317" w:rsidRDefault="00EC443C" w:rsidP="00C96D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C443C" w:rsidRPr="00430317" w:rsidRDefault="00EC443C" w:rsidP="00C96D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Arial"/>
        </w:rPr>
      </w:pPr>
      <w:r>
        <w:rPr>
          <w:rFonts w:ascii="Book Antiqua" w:eastAsia="Book Antiqua" w:hAnsi="Book Antiqua" w:cs="Arial"/>
        </w:rPr>
        <w:lastRenderedPageBreak/>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C443C" w:rsidRPr="00430317" w:rsidRDefault="00EC443C" w:rsidP="00C96D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EC443C" w:rsidRDefault="00EC443C"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EC443C" w:rsidRDefault="00EC443C"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EC443C" w:rsidRDefault="00996EFE"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jc w:val="right"/>
        <w:rPr>
          <w:rFonts w:ascii="Book Antiqua" w:hAnsi="Book Antiqua"/>
          <w:i/>
        </w:rPr>
      </w:pPr>
      <w:r>
        <w:rPr>
          <w:rFonts w:ascii="Book Antiqua" w:hAnsi="Book Antiqua"/>
          <w:i/>
        </w:rPr>
        <w:t>Superintendência de Trânsito</w:t>
      </w:r>
      <w:r w:rsidR="001B6892">
        <w:rPr>
          <w:rFonts w:ascii="Book Antiqua" w:hAnsi="Book Antiqua"/>
          <w:i/>
        </w:rPr>
        <w:t xml:space="preserve"> (DITRAN)</w:t>
      </w:r>
    </w:p>
    <w:p w:rsidR="00EC443C" w:rsidRDefault="00EC443C" w:rsidP="00C96D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jc w:val="right"/>
        <w:rPr>
          <w:rFonts w:ascii="Book Antiqua" w:hAnsi="Book Antiqua"/>
          <w:b/>
        </w:rPr>
      </w:pPr>
      <w:r w:rsidRPr="00430382">
        <w:rPr>
          <w:rFonts w:ascii="Book Antiqua" w:hAnsi="Book Antiqua"/>
          <w:b/>
          <w:i/>
        </w:rPr>
        <w:t>Exercício 2021</w:t>
      </w:r>
    </w:p>
    <w:p w:rsidR="008B794D" w:rsidRPr="009D5A0C" w:rsidRDefault="008B794D" w:rsidP="00C96D0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C96D06">
      <w:pPr>
        <w:spacing w:line="276" w:lineRule="auto"/>
        <w:ind w:left="0" w:right="-1"/>
        <w:rPr>
          <w:rFonts w:ascii="Book Antiqua" w:hAnsi="Book Antiqua"/>
        </w:rPr>
      </w:pPr>
      <w:r>
        <w:rPr>
          <w:rFonts w:ascii="Book Antiqua" w:hAnsi="Book Antiqua"/>
        </w:rPr>
        <w:t>6</w:t>
      </w:r>
      <w:r w:rsidRPr="00BD7632">
        <w:rPr>
          <w:rFonts w:ascii="Book Antiqua" w:hAnsi="Book Antiqua"/>
        </w:rPr>
        <w:t xml:space="preserve">.1 </w:t>
      </w:r>
      <w:r w:rsidR="001667A5">
        <w:rPr>
          <w:rFonts w:ascii="Book Antiqua" w:hAnsi="Book Antiqua"/>
        </w:rPr>
        <w:t>São Admissíveis</w:t>
      </w:r>
      <w:r w:rsidR="006D4EE3" w:rsidRPr="0040198A">
        <w:rPr>
          <w:rFonts w:ascii="Book Antiqua" w:hAnsi="Book Antiqua"/>
        </w:rPr>
        <w:t xml:space="preserve">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C96D06">
      <w:pPr>
        <w:spacing w:line="276" w:lineRule="auto"/>
        <w:ind w:left="0" w:right="-1"/>
        <w:rPr>
          <w:rFonts w:ascii="Book Antiqua" w:hAnsi="Book Antiqua"/>
        </w:rPr>
      </w:pPr>
    </w:p>
    <w:p w:rsidR="004268DF" w:rsidRPr="001C6307" w:rsidRDefault="004268DF" w:rsidP="00C96D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0" w:right="-2"/>
        <w:rPr>
          <w:rFonts w:ascii="Book Antiqua" w:hAnsi="Book Antiqua" w:cs="Book Antiqua"/>
          <w:b/>
          <w:bCs/>
        </w:rPr>
      </w:pPr>
      <w:r w:rsidRPr="00555C50">
        <w:rPr>
          <w:rFonts w:ascii="Book Antiqua" w:hAnsi="Book Antiqua" w:cs="Book Antiqua"/>
          <w:b/>
          <w:bCs/>
        </w:rPr>
        <w:t>7. OBRIGAÇÕES DA CONTRATADA</w:t>
      </w:r>
    </w:p>
    <w:p w:rsidR="004268DF" w:rsidRPr="0053095D" w:rsidRDefault="004268DF" w:rsidP="00C96D06">
      <w:pPr>
        <w:spacing w:line="276" w:lineRule="auto"/>
        <w:ind w:left="0"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C96D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w:t>
      </w:r>
      <w:r w:rsidR="00870765">
        <w:rPr>
          <w:rFonts w:ascii="Book Antiqua" w:hAnsi="Book Antiqua" w:cs="Book Antiqua"/>
        </w:rPr>
        <w:t>do requerente</w:t>
      </w:r>
      <w:r w:rsidRPr="0053095D">
        <w:rPr>
          <w:rFonts w:ascii="Book Antiqua" w:hAnsi="Book Antiqua" w:cs="Book Antiqua"/>
        </w:rPr>
        <w:t xml:space="preserve">, e exigências do Edital e seus Anexos, </w:t>
      </w:r>
      <w:r w:rsidR="00737B19" w:rsidRPr="0053095D">
        <w:rPr>
          <w:rFonts w:ascii="Book Antiqua" w:hAnsi="Book Antiqua" w:cs="Book Antiqua"/>
        </w:rPr>
        <w:t>obedecendo ao</w:t>
      </w:r>
      <w:r w:rsidRPr="0053095D">
        <w:rPr>
          <w:rFonts w:ascii="Book Antiqua" w:hAnsi="Book Antiqua" w:cs="Book Antiqua"/>
        </w:rPr>
        <w:t xml:space="preserve"> </w:t>
      </w:r>
      <w:r w:rsidR="00737B19" w:rsidRPr="0053095D">
        <w:rPr>
          <w:rFonts w:ascii="Book Antiqua" w:hAnsi="Book Antiqua" w:cs="Book Antiqua"/>
        </w:rPr>
        <w:t>prazo de fornecimento estabelecido no Edital</w:t>
      </w:r>
      <w:r w:rsidRPr="0053095D">
        <w:rPr>
          <w:rFonts w:ascii="Book Antiqua" w:hAnsi="Book Antiqua" w:cs="Book Antiqua"/>
        </w:rPr>
        <w:t xml:space="preserve">. </w:t>
      </w:r>
    </w:p>
    <w:p w:rsidR="004268DF" w:rsidRPr="0053095D" w:rsidRDefault="004268DF" w:rsidP="00C96D0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C96D0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sidR="00996EFE">
        <w:rPr>
          <w:rFonts w:ascii="Book Antiqua" w:hAnsi="Book Antiqua" w:cs="Book Antiqua"/>
        </w:rPr>
        <w:t>até 3 (três) dias úteis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Pr="0053095D">
        <w:rPr>
          <w:rFonts w:ascii="Book Antiqua" w:hAnsi="Book Antiqua" w:cs="Book Antiqua"/>
          <w:bCs/>
        </w:rPr>
        <w:t>, atestar nas notas fiscais a efetiva prestação dos serviços do objeto contratado e o seu aceite;</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4D4EA6">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Pr="0053095D">
        <w:rPr>
          <w:rFonts w:ascii="Book Antiqua" w:hAnsi="Book Antiqua" w:cs="Book Antiqua"/>
          <w:bCs/>
        </w:rPr>
        <w:t xml:space="preserve"> pela Contratada;</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Franquear o acesso à contratada aos locais necessários a execução dos serviços;</w:t>
      </w:r>
    </w:p>
    <w:p w:rsidR="004268DF" w:rsidRPr="0053095D" w:rsidRDefault="004268DF"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0A40BF" w:rsidRDefault="004268DF" w:rsidP="00C96D06">
      <w:pPr>
        <w:spacing w:line="276" w:lineRule="auto"/>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C96D06">
      <w:pPr>
        <w:spacing w:line="276" w:lineRule="auto"/>
        <w:ind w:left="0" w:right="-2"/>
        <w:rPr>
          <w:rFonts w:ascii="Book Antiqua" w:hAnsi="Book Antiqua" w:cs="Book Antiqua"/>
          <w:bCs/>
        </w:rPr>
      </w:pPr>
    </w:p>
    <w:p w:rsidR="008B794D" w:rsidRPr="000A40BF" w:rsidRDefault="008B794D" w:rsidP="00C96D06">
      <w:pPr>
        <w:spacing w:line="276" w:lineRule="auto"/>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C96D06">
      <w:pPr>
        <w:spacing w:line="276" w:lineRule="auto"/>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4D4EA6">
        <w:rPr>
          <w:rFonts w:ascii="Book Antiqua" w:hAnsi="Book Antiqua"/>
        </w:rPr>
        <w:t>materiais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C96D06">
      <w:pPr>
        <w:spacing w:line="276" w:lineRule="auto"/>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3 (três) membros, designados pela autoridade competente.</w:t>
      </w:r>
    </w:p>
    <w:p w:rsidR="008B794D" w:rsidRPr="0040198A" w:rsidRDefault="008B794D" w:rsidP="00C96D06">
      <w:pPr>
        <w:spacing w:line="276" w:lineRule="auto"/>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C96D06">
      <w:pPr>
        <w:spacing w:line="276" w:lineRule="auto"/>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Default="004D4F30" w:rsidP="00C96D06">
      <w:pPr>
        <w:spacing w:line="276" w:lineRule="auto"/>
        <w:ind w:left="0" w:right="-1"/>
        <w:rPr>
          <w:rFonts w:ascii="Book Antiqua" w:hAnsi="Book Antiqua"/>
        </w:rPr>
      </w:pPr>
    </w:p>
    <w:p w:rsidR="008B794D" w:rsidRPr="00B57EEA" w:rsidRDefault="008B794D" w:rsidP="00C96D06">
      <w:pPr>
        <w:spacing w:line="276" w:lineRule="auto"/>
        <w:ind w:left="0" w:right="-1"/>
        <w:rPr>
          <w:rFonts w:ascii="Book Antiqua" w:hAnsi="Book Antiqua"/>
          <w:b/>
        </w:rPr>
      </w:pPr>
      <w:r w:rsidRPr="00B57EEA">
        <w:rPr>
          <w:rFonts w:ascii="Book Antiqua" w:hAnsi="Book Antiqua"/>
          <w:b/>
        </w:rPr>
        <w:t>10. DAS SANÇÕES ADMINISTRATIVAS</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C96D0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 xml:space="preserve">b) multa de até 20% (vinte por cento) sobre o valor da proposta apresentada pela proponente da ATA ou </w:t>
      </w:r>
      <w:r w:rsidRPr="007249D2">
        <w:rPr>
          <w:rFonts w:ascii="Book Antiqua" w:hAnsi="Book Antiqua" w:cs="Book Antiqua"/>
        </w:rPr>
        <w:lastRenderedPageBreak/>
        <w:t>item da ATA de Registro de Preços, conforme o caso;</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8B794D" w:rsidRPr="007249D2" w:rsidRDefault="008B794D" w:rsidP="00C96D0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0" w:right="-1"/>
        <w:rPr>
          <w:rFonts w:ascii="Book Antiqua" w:hAnsi="Book Antiqua" w:cs="Book Antiqua"/>
          <w:bCs/>
        </w:rPr>
      </w:pPr>
      <w:r w:rsidRPr="007249D2">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C96D0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10.3 Caberá aplicação da penalidade de advertência nos casos de infrações leves que não gerem prejuízo a Administração.</w:t>
      </w:r>
    </w:p>
    <w:p w:rsidR="008B794D" w:rsidRPr="007249D2" w:rsidRDefault="008B794D" w:rsidP="00C96D0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f) não mantiver a proposta de preços; 1 (um) ano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h) comportar-se de modo inidôneo; 5 (cinco) anos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i) cometer fraude fiscal; 5 (cinco) anos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lastRenderedPageBreak/>
        <w:t>j) Em caso de não providenciar a entrega ou providenciar com mais de 10 dias de atraso; 1 (um) ano mais multa.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7249D2">
        <w:rPr>
          <w:rFonts w:ascii="Book Antiqua" w:hAnsi="Book Antiqua" w:cs="Book Antiqua"/>
        </w:rPr>
        <w:t>10.6.1 Em respeito ao princípio do contraditório e ampla defesa, poderá a licitante apresentar defesa prévia no prazo de 5 (cinco) dias úteis após a notificação sobre a irregularidade ou aplicação da penalidade.</w:t>
      </w:r>
    </w:p>
    <w:p w:rsidR="008B794D" w:rsidRPr="00914E8A"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D4EA6">
        <w:rPr>
          <w:rFonts w:ascii="Book Antiqua" w:hAnsi="Book Antiqua" w:cs="Book Antiqua"/>
          <w:bCs/>
        </w:rPr>
        <w:t>materiais</w:t>
      </w:r>
      <w:r w:rsidRPr="00914E8A">
        <w:rPr>
          <w:rFonts w:ascii="Book Antiqua" w:hAnsi="Book Antiqua" w:cs="Book Antiqua"/>
          <w:bCs/>
        </w:rPr>
        <w:t xml:space="preserve">.  </w:t>
      </w:r>
    </w:p>
    <w:p w:rsidR="00B26D58" w:rsidRDefault="008B794D" w:rsidP="00C96D06">
      <w:pPr>
        <w:spacing w:line="276" w:lineRule="auto"/>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8561CE" w:rsidRDefault="008561CE" w:rsidP="00C96D06">
      <w:pPr>
        <w:spacing w:line="276" w:lineRule="auto"/>
        <w:ind w:left="0" w:right="-2"/>
        <w:rPr>
          <w:rFonts w:ascii="Book Antiqua" w:hAnsi="Book Antiqua" w:cs="Book Antiqua"/>
        </w:rPr>
      </w:pPr>
    </w:p>
    <w:p w:rsidR="008561CE" w:rsidRPr="008561CE" w:rsidRDefault="008561CE" w:rsidP="00C96D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eastAsia="Courier New" w:hAnsi="Book Antiqua" w:cs="Book Antiqua"/>
          <w:color w:val="000000" w:themeColor="text1"/>
        </w:rPr>
      </w:pPr>
      <w:r w:rsidRPr="008561CE">
        <w:rPr>
          <w:rFonts w:ascii="Book Antiqua" w:hAnsi="Book Antiqua" w:cs="Book Antiqua"/>
          <w:u w:val="single"/>
        </w:rPr>
        <w:t>Responsável pela elaboração do Termo de Referência:</w:t>
      </w:r>
      <w:r>
        <w:rPr>
          <w:rFonts w:ascii="Book Antiqua" w:hAnsi="Book Antiqua" w:cs="Book Antiqua"/>
        </w:rPr>
        <w:t xml:space="preserve"> </w:t>
      </w:r>
      <w:r w:rsidR="00996EFE">
        <w:rPr>
          <w:rFonts w:ascii="Book Antiqua" w:eastAsia="Courier New" w:hAnsi="Book Antiqua" w:cs="Book Antiqua"/>
          <w:b/>
          <w:color w:val="000000" w:themeColor="text1"/>
        </w:rPr>
        <w:t>MAICO RODRIGO EBERTZ</w:t>
      </w:r>
      <w:r>
        <w:rPr>
          <w:rFonts w:ascii="Book Antiqua" w:eastAsia="Courier New" w:hAnsi="Book Antiqua" w:cs="Book Antiqua"/>
          <w:b/>
          <w:color w:val="000000" w:themeColor="text1"/>
        </w:rPr>
        <w:t xml:space="preserve"> </w:t>
      </w:r>
      <w:r w:rsidR="00996EFE">
        <w:rPr>
          <w:rFonts w:ascii="Book Antiqua" w:eastAsia="Courier New" w:hAnsi="Book Antiqua" w:cs="Book Antiqua"/>
          <w:b/>
          <w:color w:val="000000" w:themeColor="text1"/>
        </w:rPr>
        <w:t>–</w:t>
      </w:r>
      <w:r>
        <w:rPr>
          <w:rFonts w:ascii="Book Antiqua" w:eastAsia="Courier New" w:hAnsi="Book Antiqua" w:cs="Book Antiqua"/>
          <w:b/>
          <w:color w:val="000000" w:themeColor="text1"/>
        </w:rPr>
        <w:t xml:space="preserve"> </w:t>
      </w:r>
      <w:r w:rsidR="00996EFE">
        <w:rPr>
          <w:rFonts w:ascii="Book Antiqua" w:eastAsia="Courier New" w:hAnsi="Book Antiqua" w:cs="Book Antiqua"/>
          <w:color w:val="000000" w:themeColor="text1"/>
        </w:rPr>
        <w:t>Superintendente de Trânsito (DITRAN)</w:t>
      </w:r>
      <w:r>
        <w:rPr>
          <w:rFonts w:ascii="Book Antiqua" w:eastAsia="Courier New" w:hAnsi="Book Antiqua" w:cs="Book Antiqua"/>
          <w:color w:val="000000" w:themeColor="text1"/>
        </w:rPr>
        <w:t>.</w:t>
      </w:r>
    </w:p>
    <w:p w:rsidR="00555C50" w:rsidRDefault="00555C50" w:rsidP="00C96D06">
      <w:pPr>
        <w:spacing w:line="276" w:lineRule="auto"/>
        <w:ind w:left="0" w:right="-2"/>
        <w:rPr>
          <w:rFonts w:ascii="Book Antiqua" w:hAnsi="Book Antiqua" w:cs="Book Antiqua"/>
        </w:rPr>
      </w:pPr>
    </w:p>
    <w:p w:rsidR="00555C50" w:rsidRDefault="00555C50" w:rsidP="00C96D06">
      <w:pPr>
        <w:spacing w:line="276" w:lineRule="auto"/>
        <w:ind w:left="0" w:right="-2"/>
        <w:rPr>
          <w:rFonts w:ascii="Book Antiqua" w:hAnsi="Book Antiqua" w:cs="Book Antiqua"/>
        </w:rPr>
      </w:pPr>
    </w:p>
    <w:p w:rsidR="00555C50" w:rsidRDefault="00555C50" w:rsidP="00C96D06">
      <w:pPr>
        <w:widowControl w:val="0"/>
        <w:spacing w:line="276" w:lineRule="auto"/>
        <w:ind w:left="0" w:right="-1"/>
        <w:jc w:val="right"/>
        <w:rPr>
          <w:rFonts w:ascii="Book Antiqua" w:eastAsia="Book Antiqua" w:hAnsi="Book Antiqua"/>
        </w:rPr>
      </w:pPr>
      <w:r w:rsidRPr="00250D98">
        <w:rPr>
          <w:rFonts w:ascii="Book Antiqua" w:eastAsia="Book Antiqua" w:hAnsi="Book Antiqua"/>
        </w:rPr>
        <w:t xml:space="preserve">Gaspar/SC, </w:t>
      </w:r>
      <w:r w:rsidR="008561CE">
        <w:rPr>
          <w:rFonts w:ascii="Book Antiqua" w:eastAsia="Book Antiqua" w:hAnsi="Book Antiqua"/>
        </w:rPr>
        <w:t>2</w:t>
      </w:r>
      <w:r w:rsidR="00996EFE">
        <w:rPr>
          <w:rFonts w:ascii="Book Antiqua" w:eastAsia="Book Antiqua" w:hAnsi="Book Antiqua"/>
        </w:rPr>
        <w:t>3</w:t>
      </w:r>
      <w:r>
        <w:rPr>
          <w:rFonts w:ascii="Book Antiqua" w:eastAsia="Book Antiqua" w:hAnsi="Book Antiqua"/>
        </w:rPr>
        <w:t xml:space="preserve"> </w:t>
      </w:r>
      <w:r w:rsidRPr="00250D98">
        <w:rPr>
          <w:rFonts w:ascii="Book Antiqua" w:eastAsia="Book Antiqua" w:hAnsi="Book Antiqua"/>
        </w:rPr>
        <w:t xml:space="preserve">de </w:t>
      </w:r>
      <w:r w:rsidR="00996EFE">
        <w:rPr>
          <w:rFonts w:ascii="Book Antiqua" w:eastAsia="Book Antiqua" w:hAnsi="Book Antiqua"/>
        </w:rPr>
        <w:t>agosto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555C50" w:rsidRDefault="00555C50" w:rsidP="00C96D06">
      <w:pPr>
        <w:widowControl w:val="0"/>
        <w:spacing w:line="276" w:lineRule="auto"/>
        <w:ind w:left="0" w:right="-1"/>
        <w:jc w:val="right"/>
        <w:rPr>
          <w:rFonts w:ascii="Book Antiqua" w:eastAsia="Book Antiqua" w:hAnsi="Book Antiqua"/>
        </w:rPr>
      </w:pPr>
    </w:p>
    <w:p w:rsidR="00555C50" w:rsidRDefault="00555C50" w:rsidP="00C96D06">
      <w:pPr>
        <w:widowControl w:val="0"/>
        <w:spacing w:line="276" w:lineRule="auto"/>
        <w:ind w:left="0" w:right="-1"/>
        <w:jc w:val="right"/>
        <w:rPr>
          <w:rFonts w:ascii="Book Antiqua" w:eastAsia="Book Antiqua" w:hAnsi="Book Antiqua"/>
        </w:rPr>
      </w:pPr>
    </w:p>
    <w:p w:rsidR="008561CE" w:rsidRDefault="008561CE" w:rsidP="00C96D06">
      <w:pPr>
        <w:widowControl w:val="0"/>
        <w:spacing w:line="276" w:lineRule="auto"/>
        <w:ind w:left="0" w:right="-1"/>
        <w:jc w:val="right"/>
        <w:rPr>
          <w:rFonts w:ascii="Book Antiqua" w:eastAsia="Book Antiqua" w:hAnsi="Book Antiqua"/>
        </w:rPr>
      </w:pPr>
    </w:p>
    <w:p w:rsidR="008561CE" w:rsidRDefault="008561CE" w:rsidP="00C96D06">
      <w:pPr>
        <w:widowControl w:val="0"/>
        <w:spacing w:line="276" w:lineRule="auto"/>
        <w:ind w:left="0" w:right="-1"/>
        <w:jc w:val="right"/>
        <w:rPr>
          <w:rFonts w:ascii="Book Antiqua" w:eastAsia="Book Antiqua" w:hAnsi="Book Antiqua"/>
        </w:rPr>
      </w:pPr>
    </w:p>
    <w:p w:rsidR="008561CE" w:rsidRDefault="008561CE" w:rsidP="00C96D06">
      <w:pPr>
        <w:widowControl w:val="0"/>
        <w:spacing w:line="276" w:lineRule="auto"/>
        <w:ind w:left="0" w:right="-1"/>
        <w:jc w:val="right"/>
        <w:rPr>
          <w:rFonts w:ascii="Book Antiqua" w:eastAsia="Book Antiqua" w:hAnsi="Book Antiqua"/>
        </w:rPr>
      </w:pPr>
    </w:p>
    <w:p w:rsidR="008561CE" w:rsidRDefault="008561CE" w:rsidP="00C96D06">
      <w:pPr>
        <w:widowControl w:val="0"/>
        <w:spacing w:line="276" w:lineRule="auto"/>
        <w:ind w:left="0" w:right="-1"/>
        <w:jc w:val="right"/>
        <w:rPr>
          <w:rFonts w:ascii="Book Antiqua" w:eastAsia="Book Antiqua" w:hAnsi="Book Antiqua"/>
        </w:rPr>
      </w:pPr>
    </w:p>
    <w:p w:rsidR="008561CE" w:rsidRDefault="008561CE" w:rsidP="00C96D06">
      <w:pPr>
        <w:widowControl w:val="0"/>
        <w:spacing w:line="276" w:lineRule="auto"/>
        <w:ind w:left="0" w:right="-1"/>
        <w:jc w:val="right"/>
        <w:rPr>
          <w:rFonts w:ascii="Book Antiqua" w:eastAsia="Book Antiqua" w:hAnsi="Book Antiqua"/>
        </w:rPr>
      </w:pPr>
    </w:p>
    <w:p w:rsidR="008561CE" w:rsidRDefault="008561CE" w:rsidP="00C96D06">
      <w:pPr>
        <w:widowControl w:val="0"/>
        <w:spacing w:line="276" w:lineRule="auto"/>
        <w:ind w:left="0" w:right="-1"/>
        <w:rPr>
          <w:rFonts w:ascii="Book Antiqua" w:eastAsia="Book Antiqua" w:hAnsi="Book Antiqua"/>
        </w:rPr>
      </w:pPr>
    </w:p>
    <w:p w:rsidR="008561CE" w:rsidRDefault="008561CE" w:rsidP="00C96D06">
      <w:pPr>
        <w:widowControl w:val="0"/>
        <w:spacing w:line="276" w:lineRule="auto"/>
        <w:ind w:left="0" w:right="-1"/>
        <w:jc w:val="right"/>
        <w:rPr>
          <w:rFonts w:ascii="Book Antiqua" w:eastAsia="Book Antiqua" w:hAnsi="Book Antiqua"/>
        </w:rPr>
      </w:pPr>
    </w:p>
    <w:p w:rsidR="008561CE" w:rsidRPr="00027684" w:rsidRDefault="00996EFE" w:rsidP="00C96D06">
      <w:pPr>
        <w:widowControl w:val="0"/>
        <w:autoSpaceDE w:val="0"/>
        <w:autoSpaceDN w:val="0"/>
        <w:adjustRightInd w:val="0"/>
        <w:spacing w:line="276" w:lineRule="auto"/>
        <w:jc w:val="center"/>
        <w:rPr>
          <w:rFonts w:ascii="Book Antiqua" w:eastAsia="Courier New" w:hAnsi="Book Antiqua"/>
          <w:b/>
          <w:color w:val="000000" w:themeColor="text1"/>
        </w:rPr>
      </w:pPr>
      <w:r>
        <w:rPr>
          <w:rFonts w:ascii="Book Antiqua" w:eastAsia="Courier New" w:hAnsi="Book Antiqua" w:cs="Book Antiqua"/>
          <w:b/>
          <w:color w:val="000000" w:themeColor="text1"/>
        </w:rPr>
        <w:t>CARLOS ROBERTO PEREIRA</w:t>
      </w:r>
      <w:r w:rsidR="008561CE" w:rsidRPr="00027684">
        <w:rPr>
          <w:rFonts w:ascii="Book Antiqua" w:eastAsia="Courier New" w:hAnsi="Book Antiqua" w:cs="Book Antiqua"/>
          <w:b/>
          <w:color w:val="000000" w:themeColor="text1"/>
        </w:rPr>
        <w:t xml:space="preserve">  </w:t>
      </w:r>
    </w:p>
    <w:p w:rsidR="008561CE" w:rsidRDefault="00996EFE" w:rsidP="00C96D06">
      <w:pPr>
        <w:widowControl w:val="0"/>
        <w:spacing w:line="276" w:lineRule="auto"/>
        <w:ind w:left="0" w:right="-1"/>
        <w:jc w:val="center"/>
        <w:rPr>
          <w:rFonts w:ascii="Book Antiqua" w:eastAsia="Book Antiqua" w:hAnsi="Book Antiqua"/>
        </w:rPr>
      </w:pPr>
      <w:r>
        <w:rPr>
          <w:rFonts w:ascii="Book Antiqua" w:eastAsia="Courier New" w:hAnsi="Book Antiqua" w:cs="Book Antiqua"/>
          <w:color w:val="000000" w:themeColor="text1"/>
        </w:rPr>
        <w:t>Secretário Municipal da Fazenda e Gestão Administrativa</w:t>
      </w:r>
    </w:p>
    <w:p w:rsidR="00555C50" w:rsidRDefault="00555C50" w:rsidP="008561CE">
      <w:pPr>
        <w:widowControl w:val="0"/>
        <w:ind w:left="0" w:right="-1"/>
        <w:jc w:val="center"/>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p w:rsidR="00555C50" w:rsidRDefault="00555C50"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0E1B93" w:rsidRDefault="000E1B93" w:rsidP="00320869">
      <w:pPr>
        <w:ind w:left="0" w:right="-2"/>
        <w:rPr>
          <w:rFonts w:ascii="Book Antiqua" w:hAnsi="Book Antiqua" w:cs="Book Antiqua"/>
        </w:rPr>
      </w:pPr>
    </w:p>
    <w:p w:rsidR="0040006A" w:rsidRPr="00250D98" w:rsidRDefault="008561CE" w:rsidP="004268DF">
      <w:pPr>
        <w:jc w:val="center"/>
        <w:rPr>
          <w:rFonts w:ascii="Book Antiqua" w:eastAsia="Book Antiqua" w:hAnsi="Book Antiqua"/>
          <w:b/>
          <w:sz w:val="48"/>
          <w:szCs w:val="48"/>
        </w:rPr>
      </w:pPr>
      <w:r>
        <w:rPr>
          <w:rFonts w:ascii="Book Antiqua" w:eastAsia="Book Antiqua" w:hAnsi="Book Antiqua"/>
          <w:b/>
          <w:sz w:val="48"/>
          <w:szCs w:val="48"/>
        </w:rPr>
        <w:br w:type="page"/>
      </w:r>
      <w:r w:rsidR="00EC507C"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56E60">
        <w:rPr>
          <w:rFonts w:ascii="Book Antiqua" w:eastAsia="Book Antiqua" w:hAnsi="Book Antiqua"/>
          <w:sz w:val="36"/>
          <w:szCs w:val="36"/>
        </w:rPr>
        <w:t>171/2021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756E60">
        <w:rPr>
          <w:rStyle w:val="nfase"/>
          <w:rFonts w:ascii="Book Antiqua" w:eastAsia="Book Antiqua" w:hAnsi="Book Antiqua"/>
          <w:i w:val="0"/>
          <w:sz w:val="36"/>
          <w:szCs w:val="36"/>
        </w:rPr>
        <w:t>032/2021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85274C" w:rsidRDefault="0085274C" w:rsidP="008527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85274C" w:rsidRDefault="0085274C" w:rsidP="008527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rPr>
      </w:pPr>
      <w:r>
        <w:rPr>
          <w:rFonts w:ascii="Book Antiqua" w:hAnsi="Book Antiqua"/>
          <w:b/>
        </w:rPr>
        <w:t xml:space="preserve">1 - OS </w:t>
      </w:r>
      <w:r w:rsidRPr="00C8362B">
        <w:rPr>
          <w:rFonts w:ascii="Book Antiqua" w:hAnsi="Book Antiqua"/>
          <w:b/>
        </w:rPr>
        <w:t xml:space="preserve">ITENS </w:t>
      </w:r>
      <w:r w:rsidRPr="0036052D">
        <w:rPr>
          <w:rFonts w:ascii="Book Antiqua" w:hAnsi="Book Antiqua"/>
          <w:b/>
        </w:rPr>
        <w:t>02 E 11</w:t>
      </w:r>
      <w:r>
        <w:rPr>
          <w:rFonts w:ascii="Book Antiqua" w:hAnsi="Book Antiqua"/>
          <w:b/>
        </w:rPr>
        <w:t xml:space="preserve"> SÃO DE PARTICIPAÇÃO GERAL DOS INTERESSADOS.</w:t>
      </w:r>
    </w:p>
    <w:p w:rsidR="0085274C" w:rsidRDefault="0085274C" w:rsidP="008527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rPr>
      </w:pPr>
    </w:p>
    <w:p w:rsidR="00D94B7E" w:rsidRPr="00D94B7E" w:rsidRDefault="0085274C" w:rsidP="008527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sz w:val="20"/>
          <w:szCs w:val="20"/>
        </w:rPr>
      </w:pPr>
      <w:r>
        <w:rPr>
          <w:rFonts w:ascii="Book Antiqua" w:hAnsi="Book Antiqua"/>
          <w:b/>
        </w:rPr>
        <w:t xml:space="preserve">1.1 - OS DEMAIS ITENS DESTA LICITAÇÃO SÃO DE PARTICIPAÇÃO </w:t>
      </w:r>
      <w:r w:rsidRPr="006A1442">
        <w:rPr>
          <w:rFonts w:ascii="Book Antiqua" w:hAnsi="Book Antiqua"/>
          <w:b/>
        </w:rPr>
        <w:t xml:space="preserve">EXCLUSIVA DE </w:t>
      </w:r>
      <w:r w:rsidRPr="006A1442">
        <w:rPr>
          <w:rFonts w:ascii="Book Antiqua" w:eastAsia="Book Antiqua" w:hAnsi="Book Antiqua"/>
          <w:b/>
        </w:rPr>
        <w:t xml:space="preserve">MICROEMPRESAS E EMPRESAS DE PEQUENO PORTE, CONFORME ESTABELECE O ART. 48, INCISO “I” DA LEI COMPLEMENTAR Nº 123/2006 E ART. 6º DO </w:t>
      </w:r>
      <w:r w:rsidRPr="006A1442">
        <w:rPr>
          <w:rFonts w:ascii="Book Antiqua" w:hAnsi="Book Antiqua"/>
          <w:b/>
        </w:rPr>
        <w:t>DECRETO MUNICIPAL Nº 7.241/2016.</w:t>
      </w:r>
    </w:p>
    <w:p w:rsidR="00D94B7E" w:rsidRDefault="00D94B7E" w:rsidP="00D94B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tbl>
      <w:tblPr>
        <w:tblW w:w="10362" w:type="dxa"/>
        <w:tblInd w:w="56" w:type="dxa"/>
        <w:tblCellMar>
          <w:left w:w="70" w:type="dxa"/>
          <w:right w:w="70" w:type="dxa"/>
        </w:tblCellMar>
        <w:tblLook w:val="04A0"/>
      </w:tblPr>
      <w:tblGrid>
        <w:gridCol w:w="562"/>
        <w:gridCol w:w="5122"/>
        <w:gridCol w:w="1276"/>
        <w:gridCol w:w="1134"/>
        <w:gridCol w:w="1134"/>
        <w:gridCol w:w="1134"/>
      </w:tblGrid>
      <w:tr w:rsidR="0085274C" w:rsidRPr="00F0284E" w:rsidTr="0085274C">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85274C" w:rsidRPr="00F0284E" w:rsidRDefault="0085274C"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Item</w:t>
            </w:r>
          </w:p>
        </w:tc>
        <w:tc>
          <w:tcPr>
            <w:tcW w:w="5122" w:type="dxa"/>
            <w:tcBorders>
              <w:top w:val="single" w:sz="4" w:space="0" w:color="auto"/>
              <w:left w:val="nil"/>
              <w:bottom w:val="single" w:sz="4" w:space="0" w:color="auto"/>
              <w:right w:val="single" w:sz="4" w:space="0" w:color="auto"/>
            </w:tcBorders>
            <w:shd w:val="clear" w:color="000000" w:fill="8DB4E3"/>
            <w:noWrap/>
            <w:vAlign w:val="center"/>
            <w:hideMark/>
          </w:tcPr>
          <w:p w:rsidR="0085274C" w:rsidRPr="00F0284E" w:rsidRDefault="0085274C"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Unidade/</w:t>
            </w:r>
            <w:r w:rsidRPr="00F0284E">
              <w:rPr>
                <w:rFonts w:ascii="Book Antiqua" w:eastAsia="Times New Roman" w:hAnsi="Book Antiqua" w:cs="Calibri"/>
                <w:b/>
                <w:bCs/>
                <w:color w:val="000000"/>
                <w:sz w:val="16"/>
                <w:szCs w:val="16"/>
                <w:lang w:eastAsia="pt-BR"/>
              </w:rPr>
              <w:t>Descrição</w:t>
            </w:r>
          </w:p>
        </w:tc>
        <w:tc>
          <w:tcPr>
            <w:tcW w:w="1276" w:type="dxa"/>
            <w:tcBorders>
              <w:top w:val="single" w:sz="4" w:space="0" w:color="auto"/>
              <w:left w:val="nil"/>
              <w:bottom w:val="single" w:sz="4" w:space="0" w:color="auto"/>
              <w:right w:val="single" w:sz="4" w:space="0" w:color="auto"/>
            </w:tcBorders>
            <w:shd w:val="clear" w:color="000000" w:fill="8DB4E3"/>
            <w:vAlign w:val="center"/>
            <w:hideMark/>
          </w:tcPr>
          <w:p w:rsidR="0085274C" w:rsidRPr="00F0284E" w:rsidRDefault="0085274C"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Quant.</w:t>
            </w:r>
            <w:r w:rsidRPr="00F0284E">
              <w:rPr>
                <w:rFonts w:ascii="Book Antiqua" w:eastAsia="Times New Roman" w:hAnsi="Book Antiqua" w:cs="Calibri"/>
                <w:b/>
                <w:bCs/>
                <w:color w:val="000000"/>
                <w:sz w:val="16"/>
                <w:szCs w:val="16"/>
                <w:lang w:eastAsia="pt-BR"/>
              </w:rPr>
              <w:br/>
            </w:r>
          </w:p>
        </w:tc>
        <w:tc>
          <w:tcPr>
            <w:tcW w:w="1134" w:type="dxa"/>
            <w:tcBorders>
              <w:top w:val="single" w:sz="4" w:space="0" w:color="auto"/>
              <w:left w:val="nil"/>
              <w:bottom w:val="single" w:sz="4" w:space="0" w:color="auto"/>
              <w:right w:val="single" w:sz="4" w:space="0" w:color="auto"/>
            </w:tcBorders>
            <w:shd w:val="clear" w:color="000000" w:fill="8DB4E3"/>
            <w:vAlign w:val="center"/>
          </w:tcPr>
          <w:p w:rsidR="0085274C" w:rsidRPr="00F0284E" w:rsidRDefault="0085274C"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Preço unitário máximo admitido – R$</w:t>
            </w:r>
          </w:p>
        </w:tc>
        <w:tc>
          <w:tcPr>
            <w:tcW w:w="1134" w:type="dxa"/>
            <w:tcBorders>
              <w:top w:val="single" w:sz="4" w:space="0" w:color="auto"/>
              <w:left w:val="nil"/>
              <w:bottom w:val="single" w:sz="4" w:space="0" w:color="auto"/>
              <w:right w:val="single" w:sz="4" w:space="0" w:color="auto"/>
            </w:tcBorders>
            <w:shd w:val="clear" w:color="000000" w:fill="8DB4E3"/>
            <w:vAlign w:val="center"/>
          </w:tcPr>
          <w:p w:rsidR="0085274C" w:rsidRPr="00F0284E" w:rsidRDefault="0085274C"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Preço cotado – R$</w:t>
            </w:r>
          </w:p>
        </w:tc>
        <w:tc>
          <w:tcPr>
            <w:tcW w:w="1134" w:type="dxa"/>
            <w:tcBorders>
              <w:top w:val="single" w:sz="4" w:space="0" w:color="auto"/>
              <w:left w:val="nil"/>
              <w:bottom w:val="single" w:sz="4" w:space="0" w:color="auto"/>
              <w:right w:val="single" w:sz="4" w:space="0" w:color="auto"/>
            </w:tcBorders>
            <w:shd w:val="clear" w:color="000000" w:fill="8DB4E3"/>
            <w:vAlign w:val="center"/>
          </w:tcPr>
          <w:p w:rsidR="0085274C" w:rsidRPr="00F0284E" w:rsidRDefault="0085274C"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w:t>
            </w:r>
          </w:p>
        </w:tc>
      </w:tr>
      <w:tr w:rsidR="0036052D" w:rsidRPr="00F0284E" w:rsidTr="0085274C">
        <w:trPr>
          <w:trHeight w:val="367"/>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w:t>
            </w:r>
          </w:p>
        </w:tc>
        <w:tc>
          <w:tcPr>
            <w:tcW w:w="5122" w:type="dxa"/>
            <w:tcBorders>
              <w:top w:val="nil"/>
              <w:left w:val="nil"/>
              <w:bottom w:val="single" w:sz="4" w:space="0" w:color="auto"/>
              <w:right w:val="single" w:sz="4" w:space="0" w:color="auto"/>
            </w:tcBorders>
            <w:shd w:val="clear" w:color="auto" w:fill="auto"/>
            <w:vAlign w:val="bottom"/>
            <w:hideMark/>
          </w:tcPr>
          <w:p w:rsidR="0036052D" w:rsidRPr="000F7753" w:rsidRDefault="0036052D" w:rsidP="0036052D">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UNIDADE</w:t>
            </w:r>
            <w:r w:rsidRPr="000F7753">
              <w:rPr>
                <w:rFonts w:ascii="Book Antiqua" w:eastAsia="Times New Roman" w:hAnsi="Book Antiqua" w:cs="Calibri"/>
                <w:b/>
                <w:bCs/>
                <w:color w:val="000000"/>
                <w:sz w:val="16"/>
                <w:szCs w:val="16"/>
                <w:lang w:eastAsia="pt-BR"/>
              </w:rPr>
              <w:br/>
              <w:t xml:space="preserve">Cola para </w:t>
            </w:r>
            <w:proofErr w:type="spellStart"/>
            <w:r w:rsidRPr="000F7753">
              <w:rPr>
                <w:rFonts w:ascii="Book Antiqua" w:eastAsia="Times New Roman" w:hAnsi="Book Antiqua" w:cs="Calibri"/>
                <w:b/>
                <w:bCs/>
                <w:color w:val="000000"/>
                <w:sz w:val="16"/>
                <w:szCs w:val="16"/>
                <w:lang w:eastAsia="pt-BR"/>
              </w:rPr>
              <w:t>tachão</w:t>
            </w:r>
            <w:proofErr w:type="spellEnd"/>
            <w:r w:rsidRPr="000F7753">
              <w:rPr>
                <w:rFonts w:ascii="Book Antiqua" w:eastAsia="Times New Roman" w:hAnsi="Book Antiqua" w:cs="Calibri"/>
                <w:b/>
                <w:bCs/>
                <w:color w:val="000000"/>
                <w:sz w:val="16"/>
                <w:szCs w:val="16"/>
                <w:lang w:eastAsia="pt-BR"/>
              </w:rPr>
              <w:t xml:space="preserve"> com catalisador: </w:t>
            </w:r>
            <w:r w:rsidRPr="000F7753">
              <w:rPr>
                <w:rFonts w:ascii="Book Antiqua" w:eastAsia="Times New Roman" w:hAnsi="Book Antiqua" w:cs="Calibri"/>
                <w:color w:val="000000"/>
                <w:sz w:val="16"/>
                <w:szCs w:val="16"/>
                <w:lang w:eastAsia="pt-BR"/>
              </w:rPr>
              <w:t>Lata de 1 Kg.</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4.000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R$17,49</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826"/>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w:t>
            </w:r>
          </w:p>
        </w:tc>
        <w:tc>
          <w:tcPr>
            <w:tcW w:w="5122" w:type="dxa"/>
            <w:tcBorders>
              <w:top w:val="nil"/>
              <w:left w:val="nil"/>
              <w:bottom w:val="single" w:sz="4" w:space="0" w:color="auto"/>
              <w:right w:val="single" w:sz="4" w:space="0" w:color="auto"/>
            </w:tcBorders>
            <w:shd w:val="clear" w:color="auto" w:fill="auto"/>
            <w:vAlign w:val="bottom"/>
            <w:hideMark/>
          </w:tcPr>
          <w:p w:rsidR="0036052D" w:rsidRPr="000F7753" w:rsidRDefault="0036052D" w:rsidP="0036052D">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 xml:space="preserve">UNIDADE </w:t>
            </w:r>
            <w:r w:rsidRPr="000F7753">
              <w:rPr>
                <w:rFonts w:ascii="Book Antiqua" w:eastAsia="Times New Roman" w:hAnsi="Book Antiqua" w:cs="Calibri"/>
                <w:b/>
                <w:bCs/>
                <w:color w:val="000000"/>
                <w:sz w:val="16"/>
                <w:szCs w:val="16"/>
                <w:lang w:eastAsia="pt-BR"/>
              </w:rPr>
              <w:br/>
              <w:t xml:space="preserve">Defensa Metálica: </w:t>
            </w:r>
            <w:r w:rsidRPr="000F7753">
              <w:rPr>
                <w:rFonts w:ascii="Book Antiqua" w:eastAsia="Times New Roman" w:hAnsi="Book Antiqua" w:cs="Calibri"/>
                <w:color w:val="000000"/>
                <w:sz w:val="16"/>
                <w:szCs w:val="16"/>
                <w:lang w:eastAsia="pt-BR"/>
              </w:rPr>
              <w:t>Características: Conjunto composto de perfil metálico (guia de deslizamento perfil "W, estrutura metálica semi-maleável simples), poste de sustentação, espaçador, elementos de fixação, conforme as normas ABNT 6970/6971/14282 e zincados por imersão quente atendendo à norma NBR 6323. Cor: pintura em preto fosco e setas com pintura ou adesivos refletivos amarelos. Medida: comprimento de 4000 mm.</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R$1.146,53</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670"/>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3</w:t>
            </w:r>
          </w:p>
        </w:tc>
        <w:tc>
          <w:tcPr>
            <w:tcW w:w="5122" w:type="dxa"/>
            <w:tcBorders>
              <w:top w:val="nil"/>
              <w:left w:val="nil"/>
              <w:bottom w:val="single" w:sz="4" w:space="0" w:color="auto"/>
              <w:right w:val="single" w:sz="4" w:space="0" w:color="auto"/>
            </w:tcBorders>
            <w:shd w:val="clear" w:color="auto" w:fill="auto"/>
            <w:vAlign w:val="bottom"/>
            <w:hideMark/>
          </w:tcPr>
          <w:p w:rsidR="0036052D" w:rsidRPr="000F7753" w:rsidRDefault="0036052D" w:rsidP="0036052D">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SACO</w:t>
            </w:r>
            <w:r w:rsidRPr="000F7753">
              <w:rPr>
                <w:rFonts w:ascii="Book Antiqua" w:eastAsia="Times New Roman" w:hAnsi="Book Antiqua" w:cs="Calibri"/>
                <w:b/>
                <w:bCs/>
                <w:color w:val="000000"/>
                <w:sz w:val="16"/>
                <w:szCs w:val="16"/>
                <w:lang w:eastAsia="pt-BR"/>
              </w:rPr>
              <w:br/>
              <w:t xml:space="preserve">Micro Esferas de Vidro: </w:t>
            </w:r>
            <w:r w:rsidRPr="000F7753">
              <w:rPr>
                <w:rFonts w:ascii="Book Antiqua" w:eastAsia="Times New Roman" w:hAnsi="Book Antiqua" w:cs="Calibri"/>
                <w:color w:val="000000"/>
                <w:sz w:val="16"/>
                <w:szCs w:val="16"/>
                <w:lang w:eastAsia="pt-BR"/>
              </w:rPr>
              <w:t>Características: Tipo Drop on Tipo II-A. Embalagem contendo 25 Kg, conforme NBR 16184:2013. APRESENTAR LAUDO emitido por laboratório credenciado pela ABIPT ou INMETRO</w:t>
            </w:r>
            <w:r>
              <w:rPr>
                <w:rFonts w:ascii="Book Antiqua" w:eastAsia="Times New Roman" w:hAnsi="Book Antiqua" w:cs="Calibri"/>
                <w:color w:val="000000"/>
                <w:sz w:val="16"/>
                <w:szCs w:val="16"/>
                <w:lang w:eastAsia="pt-BR"/>
              </w:rPr>
              <w:t xml:space="preserve"> </w:t>
            </w:r>
            <w:r w:rsidRPr="0036052D">
              <w:rPr>
                <w:rFonts w:ascii="Book Antiqua" w:eastAsia="Times New Roman" w:hAnsi="Book Antiqua" w:cs="Calibri"/>
                <w:color w:val="000000"/>
                <w:sz w:val="16"/>
                <w:szCs w:val="16"/>
                <w:lang w:eastAsia="pt-BR"/>
              </w:rPr>
              <w:t>NA ENTREGA DO PRODUTO</w:t>
            </w:r>
            <w:r w:rsidRPr="000F7753">
              <w:rPr>
                <w:rFonts w:ascii="Book Antiqua" w:eastAsia="Times New Roman" w:hAnsi="Book Antiqua" w:cs="Calibri"/>
                <w:color w:val="000000"/>
                <w:sz w:val="16"/>
                <w:szCs w:val="16"/>
                <w:lang w:eastAsia="pt-BR"/>
              </w:rPr>
              <w:t>.</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R$185,72</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36052D">
        <w:trPr>
          <w:trHeight w:val="996"/>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4</w:t>
            </w:r>
          </w:p>
        </w:tc>
        <w:tc>
          <w:tcPr>
            <w:tcW w:w="5122" w:type="dxa"/>
            <w:tcBorders>
              <w:top w:val="nil"/>
              <w:left w:val="nil"/>
              <w:bottom w:val="single" w:sz="4" w:space="0" w:color="auto"/>
              <w:right w:val="single" w:sz="4" w:space="0" w:color="auto"/>
            </w:tcBorders>
            <w:shd w:val="clear" w:color="auto" w:fill="auto"/>
            <w:vAlign w:val="bottom"/>
            <w:hideMark/>
          </w:tcPr>
          <w:p w:rsidR="0036052D" w:rsidRPr="000F7753" w:rsidRDefault="0036052D" w:rsidP="0036052D">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 xml:space="preserve">SACO </w:t>
            </w:r>
            <w:r w:rsidRPr="000F7753">
              <w:rPr>
                <w:rFonts w:ascii="Book Antiqua" w:eastAsia="Times New Roman" w:hAnsi="Book Antiqua" w:cs="Calibri"/>
                <w:b/>
                <w:bCs/>
                <w:color w:val="000000"/>
                <w:sz w:val="16"/>
                <w:szCs w:val="16"/>
                <w:lang w:eastAsia="pt-BR"/>
              </w:rPr>
              <w:br/>
              <w:t xml:space="preserve">Micro Esferas de Vidro: </w:t>
            </w:r>
            <w:r w:rsidRPr="000F7753">
              <w:rPr>
                <w:rFonts w:ascii="Book Antiqua" w:eastAsia="Times New Roman" w:hAnsi="Book Antiqua" w:cs="Calibri"/>
                <w:color w:val="000000"/>
                <w:sz w:val="16"/>
                <w:szCs w:val="16"/>
                <w:lang w:eastAsia="pt-BR"/>
              </w:rPr>
              <w:t>Características: Premix Tipo I-B. Embalagem contendo 25 Kg, conforme NBR 16184:2013. APRESENTAR LAUDO emitido por laboratório credenciado pela ABIPT ou INMETRO</w:t>
            </w:r>
            <w:r>
              <w:rPr>
                <w:rFonts w:ascii="Book Antiqua" w:eastAsia="Times New Roman" w:hAnsi="Book Antiqua" w:cs="Calibri"/>
                <w:color w:val="000000"/>
                <w:sz w:val="16"/>
                <w:szCs w:val="16"/>
                <w:lang w:eastAsia="pt-BR"/>
              </w:rPr>
              <w:t xml:space="preserve"> </w:t>
            </w:r>
            <w:r w:rsidRPr="0036052D">
              <w:rPr>
                <w:rFonts w:ascii="Book Antiqua" w:eastAsia="Times New Roman" w:hAnsi="Book Antiqua" w:cs="Calibri"/>
                <w:color w:val="000000"/>
                <w:sz w:val="16"/>
                <w:szCs w:val="16"/>
                <w:lang w:eastAsia="pt-BR"/>
              </w:rPr>
              <w:t>NA ENTREGA DO PRODUTO</w:t>
            </w:r>
            <w:r w:rsidRPr="000F7753">
              <w:rPr>
                <w:rFonts w:ascii="Book Antiqua" w:eastAsia="Times New Roman" w:hAnsi="Book Antiqua" w:cs="Calibri"/>
                <w:color w:val="000000"/>
                <w:sz w:val="16"/>
                <w:szCs w:val="16"/>
                <w:lang w:eastAsia="pt-BR"/>
              </w:rPr>
              <w:t>.</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50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R$191,72</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376"/>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5</w:t>
            </w:r>
          </w:p>
        </w:tc>
        <w:tc>
          <w:tcPr>
            <w:tcW w:w="5122" w:type="dxa"/>
            <w:tcBorders>
              <w:top w:val="nil"/>
              <w:left w:val="nil"/>
              <w:bottom w:val="single" w:sz="4" w:space="0" w:color="auto"/>
              <w:right w:val="single" w:sz="4" w:space="0" w:color="auto"/>
            </w:tcBorders>
            <w:shd w:val="clear" w:color="auto" w:fill="auto"/>
            <w:vAlign w:val="bottom"/>
            <w:hideMark/>
          </w:tcPr>
          <w:p w:rsidR="0036052D" w:rsidRPr="000F7753" w:rsidRDefault="0036052D" w:rsidP="0036052D">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 xml:space="preserve">UNIDADE </w:t>
            </w:r>
            <w:r w:rsidRPr="000F7753">
              <w:rPr>
                <w:rFonts w:ascii="Book Antiqua" w:eastAsia="Times New Roman" w:hAnsi="Book Antiqua" w:cs="Calibri"/>
                <w:b/>
                <w:bCs/>
                <w:color w:val="000000"/>
                <w:sz w:val="16"/>
                <w:szCs w:val="16"/>
                <w:lang w:eastAsia="pt-BR"/>
              </w:rPr>
              <w:br/>
              <w:t xml:space="preserve">Pincel 2 Polegadas: </w:t>
            </w:r>
            <w:r w:rsidRPr="000F7753">
              <w:rPr>
                <w:rFonts w:ascii="Book Antiqua" w:eastAsia="Times New Roman" w:hAnsi="Book Antiqua" w:cs="Calibri"/>
                <w:color w:val="000000"/>
                <w:sz w:val="16"/>
                <w:szCs w:val="16"/>
                <w:lang w:eastAsia="pt-BR"/>
              </w:rPr>
              <w:t>Características: Com cerdas gris e cabo plástico anatômico, dimensão de 2 polegadas.</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R$5,62</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397"/>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6</w:t>
            </w:r>
          </w:p>
        </w:tc>
        <w:tc>
          <w:tcPr>
            <w:tcW w:w="5122" w:type="dxa"/>
            <w:tcBorders>
              <w:top w:val="nil"/>
              <w:left w:val="nil"/>
              <w:bottom w:val="single" w:sz="4" w:space="0" w:color="auto"/>
              <w:right w:val="single" w:sz="4" w:space="0" w:color="auto"/>
            </w:tcBorders>
            <w:shd w:val="clear" w:color="auto" w:fill="auto"/>
            <w:vAlign w:val="bottom"/>
            <w:hideMark/>
          </w:tcPr>
          <w:p w:rsidR="0036052D" w:rsidRPr="000F7753" w:rsidRDefault="0036052D" w:rsidP="0036052D">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 xml:space="preserve">UNIDADE </w:t>
            </w:r>
            <w:r w:rsidRPr="000F7753">
              <w:rPr>
                <w:rFonts w:ascii="Book Antiqua" w:eastAsia="Times New Roman" w:hAnsi="Book Antiqua" w:cs="Calibri"/>
                <w:b/>
                <w:bCs/>
                <w:color w:val="000000"/>
                <w:sz w:val="16"/>
                <w:szCs w:val="16"/>
                <w:lang w:eastAsia="pt-BR"/>
              </w:rPr>
              <w:br/>
              <w:t xml:space="preserve">Pincel 4 Polegadas: </w:t>
            </w:r>
            <w:r w:rsidRPr="000F7753">
              <w:rPr>
                <w:rFonts w:ascii="Book Antiqua" w:eastAsia="Times New Roman" w:hAnsi="Book Antiqua" w:cs="Calibri"/>
                <w:color w:val="000000"/>
                <w:sz w:val="16"/>
                <w:szCs w:val="16"/>
                <w:lang w:eastAsia="pt-BR"/>
              </w:rPr>
              <w:t>Características: Com cerdas gris e cabo plástico anatômico, dimensão de 4 polegadas.</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30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R$14,71</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417"/>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7</w:t>
            </w:r>
          </w:p>
        </w:tc>
        <w:tc>
          <w:tcPr>
            <w:tcW w:w="5122" w:type="dxa"/>
            <w:tcBorders>
              <w:top w:val="nil"/>
              <w:left w:val="nil"/>
              <w:bottom w:val="single" w:sz="4" w:space="0" w:color="auto"/>
              <w:right w:val="single" w:sz="4" w:space="0" w:color="auto"/>
            </w:tcBorders>
            <w:shd w:val="clear" w:color="auto" w:fill="auto"/>
            <w:vAlign w:val="bottom"/>
            <w:hideMark/>
          </w:tcPr>
          <w:p w:rsidR="0036052D" w:rsidRPr="000F7753" w:rsidRDefault="0036052D" w:rsidP="0036052D">
            <w:pPr>
              <w:ind w:left="0" w:right="0"/>
              <w:rPr>
                <w:rFonts w:ascii="Book Antiqua" w:eastAsia="Times New Roman" w:hAnsi="Book Antiqua" w:cs="Calibri"/>
                <w:color w:val="000000"/>
                <w:sz w:val="16"/>
                <w:szCs w:val="16"/>
                <w:lang w:eastAsia="pt-BR"/>
              </w:rPr>
            </w:pPr>
            <w:r w:rsidRPr="000F7753">
              <w:rPr>
                <w:rFonts w:ascii="Book Antiqua" w:eastAsia="Times New Roman" w:hAnsi="Book Antiqua" w:cs="Calibri"/>
                <w:b/>
                <w:bCs/>
                <w:color w:val="000000"/>
                <w:sz w:val="16"/>
                <w:szCs w:val="16"/>
                <w:lang w:eastAsia="pt-BR"/>
              </w:rPr>
              <w:t>UNIDADE</w:t>
            </w:r>
            <w:r w:rsidRPr="000F7753">
              <w:rPr>
                <w:rFonts w:ascii="Book Antiqua" w:eastAsia="Times New Roman" w:hAnsi="Book Antiqua" w:cs="Calibri"/>
                <w:b/>
                <w:bCs/>
                <w:color w:val="000000"/>
                <w:sz w:val="16"/>
                <w:szCs w:val="16"/>
                <w:lang w:eastAsia="pt-BR"/>
              </w:rPr>
              <w:br/>
              <w:t xml:space="preserve"> Rolo de Lã para Pintura Com Cabo: </w:t>
            </w:r>
            <w:r w:rsidRPr="000F7753">
              <w:rPr>
                <w:rFonts w:ascii="Book Antiqua" w:eastAsia="Times New Roman" w:hAnsi="Book Antiqua" w:cs="Calibri"/>
                <w:color w:val="000000"/>
                <w:sz w:val="16"/>
                <w:szCs w:val="16"/>
                <w:lang w:eastAsia="pt-BR"/>
              </w:rPr>
              <w:t>Características: dimensão de 23 cm e com capacidade anti gotas, com cabo.</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50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R$20,75</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463"/>
        </w:trPr>
        <w:tc>
          <w:tcPr>
            <w:tcW w:w="562"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lastRenderedPageBreak/>
              <w:t>8</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52D" w:rsidRPr="009D7851" w:rsidRDefault="0036052D"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 xml:space="preserve">Rolo de Lã para Pintura: </w:t>
            </w:r>
            <w:r w:rsidRPr="009D7851">
              <w:rPr>
                <w:rFonts w:ascii="Book Antiqua" w:eastAsia="Times New Roman" w:hAnsi="Book Antiqua" w:cs="Calibri"/>
                <w:color w:val="000000"/>
                <w:sz w:val="16"/>
                <w:szCs w:val="16"/>
                <w:lang w:eastAsia="pt-BR"/>
              </w:rPr>
              <w:t>Características: Com dimensão de 9 cm.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R$14,85</w:t>
            </w:r>
          </w:p>
        </w:tc>
        <w:tc>
          <w:tcPr>
            <w:tcW w:w="1134" w:type="dxa"/>
            <w:tcBorders>
              <w:top w:val="single" w:sz="4" w:space="0" w:color="auto"/>
              <w:left w:val="single" w:sz="4" w:space="0" w:color="auto"/>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single" w:sz="4" w:space="0" w:color="auto"/>
              <w:left w:val="single" w:sz="4" w:space="0" w:color="auto"/>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174"/>
        </w:trPr>
        <w:tc>
          <w:tcPr>
            <w:tcW w:w="562"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9</w:t>
            </w:r>
          </w:p>
        </w:tc>
        <w:tc>
          <w:tcPr>
            <w:tcW w:w="5122" w:type="dxa"/>
            <w:tcBorders>
              <w:top w:val="single" w:sz="4" w:space="0" w:color="auto"/>
              <w:left w:val="nil"/>
              <w:bottom w:val="single" w:sz="4" w:space="0" w:color="auto"/>
              <w:right w:val="single" w:sz="4" w:space="0" w:color="auto"/>
            </w:tcBorders>
            <w:shd w:val="clear" w:color="auto" w:fill="auto"/>
            <w:vAlign w:val="bottom"/>
            <w:hideMark/>
          </w:tcPr>
          <w:p w:rsidR="0036052D" w:rsidRPr="009D7851" w:rsidRDefault="0036052D"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UNIDADE</w:t>
            </w:r>
            <w:r w:rsidRPr="009D7851">
              <w:rPr>
                <w:rFonts w:ascii="Book Antiqua" w:eastAsia="Times New Roman" w:hAnsi="Book Antiqua" w:cs="Calibri"/>
                <w:b/>
                <w:bCs/>
                <w:color w:val="000000"/>
                <w:sz w:val="16"/>
                <w:szCs w:val="16"/>
                <w:lang w:eastAsia="pt-BR"/>
              </w:rPr>
              <w:br/>
              <w:t xml:space="preserve">Tinta para Demarcação Viária a Base de Solvente na Cor Amarela: </w:t>
            </w:r>
            <w:r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 máxima 50. APRESENTAR </w:t>
            </w:r>
            <w:r w:rsidRPr="00EA32E0">
              <w:rPr>
                <w:rFonts w:ascii="Book Antiqua" w:eastAsia="Times New Roman" w:hAnsi="Book Antiqua" w:cs="Calibri"/>
                <w:color w:val="000000"/>
                <w:sz w:val="16"/>
                <w:szCs w:val="16"/>
                <w:lang w:eastAsia="pt-BR"/>
              </w:rPr>
              <w:t>laudo do fabricante/marca da tinta</w:t>
            </w:r>
            <w:r>
              <w:rPr>
                <w:rFonts w:ascii="Book Antiqua" w:eastAsia="Times New Roman" w:hAnsi="Book Antiqua" w:cs="Calibri"/>
                <w:color w:val="000000"/>
                <w:sz w:val="16"/>
                <w:szCs w:val="16"/>
                <w:lang w:eastAsia="pt-BR"/>
              </w:rPr>
              <w:t>,</w:t>
            </w:r>
            <w:r w:rsidRPr="00EA32E0">
              <w:rPr>
                <w:rFonts w:ascii="Book Antiqua" w:eastAsia="Times New Roman" w:hAnsi="Book Antiqua" w:cs="Calibri"/>
                <w:color w:val="000000"/>
                <w:sz w:val="16"/>
                <w:szCs w:val="16"/>
                <w:lang w:eastAsia="pt-BR"/>
              </w:rPr>
              <w:t xml:space="preserve"> emitido por laboratório credenciado pela ABIPT ou INMETRO</w:t>
            </w:r>
            <w:r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200</w:t>
            </w:r>
          </w:p>
        </w:tc>
        <w:tc>
          <w:tcPr>
            <w:tcW w:w="1134" w:type="dxa"/>
            <w:tcBorders>
              <w:top w:val="single" w:sz="4" w:space="0" w:color="auto"/>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R$338,93</w:t>
            </w:r>
          </w:p>
        </w:tc>
        <w:tc>
          <w:tcPr>
            <w:tcW w:w="1134" w:type="dxa"/>
            <w:tcBorders>
              <w:top w:val="single" w:sz="4" w:space="0" w:color="auto"/>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single" w:sz="4" w:space="0" w:color="auto"/>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1438"/>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w:t>
            </w:r>
          </w:p>
        </w:tc>
        <w:tc>
          <w:tcPr>
            <w:tcW w:w="5122" w:type="dxa"/>
            <w:tcBorders>
              <w:top w:val="nil"/>
              <w:left w:val="nil"/>
              <w:bottom w:val="single" w:sz="4" w:space="0" w:color="auto"/>
              <w:right w:val="single" w:sz="4" w:space="0" w:color="auto"/>
            </w:tcBorders>
            <w:shd w:val="clear" w:color="auto" w:fill="auto"/>
            <w:vAlign w:val="bottom"/>
            <w:hideMark/>
          </w:tcPr>
          <w:p w:rsidR="0036052D" w:rsidRPr="009D7851" w:rsidRDefault="0036052D"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 xml:space="preserve">Tinta para Demarcação Viária a Base de Solvente na Cor Azul: </w:t>
            </w:r>
            <w:r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máxima 50. Veículo não volátil 38 % em massa da tinta. Dióxido de titânio 25 % no pigmento. PbCr04: 22 % no pigmento. Viscosidade: mínimo 80 / máxima 95. Tempo de secagem no máximo em 20 minutos. Estabilidade máxima na estocagem: 5 (máximo). Resistência a abrasão: 80 (mínimo). Tipo de resina: acrílica a base de sol vente. NBR 11862. APRESENTAR </w:t>
            </w:r>
            <w:r w:rsidRPr="00EA32E0">
              <w:rPr>
                <w:rFonts w:ascii="Book Antiqua" w:eastAsia="Times New Roman" w:hAnsi="Book Antiqua" w:cs="Calibri"/>
                <w:color w:val="000000"/>
                <w:sz w:val="16"/>
                <w:szCs w:val="16"/>
                <w:lang w:eastAsia="pt-BR"/>
              </w:rPr>
              <w:t>laudo do fabricante/marca da tinta</w:t>
            </w:r>
            <w:r>
              <w:rPr>
                <w:rFonts w:ascii="Book Antiqua" w:eastAsia="Times New Roman" w:hAnsi="Book Antiqua" w:cs="Calibri"/>
                <w:color w:val="000000"/>
                <w:sz w:val="16"/>
                <w:szCs w:val="16"/>
                <w:lang w:eastAsia="pt-BR"/>
              </w:rPr>
              <w:t>,</w:t>
            </w:r>
            <w:r w:rsidRPr="00EA32E0">
              <w:rPr>
                <w:rFonts w:ascii="Book Antiqua" w:eastAsia="Times New Roman" w:hAnsi="Book Antiqua" w:cs="Calibri"/>
                <w:color w:val="000000"/>
                <w:sz w:val="16"/>
                <w:szCs w:val="16"/>
                <w:lang w:eastAsia="pt-BR"/>
              </w:rPr>
              <w:t xml:space="preserve"> emitido por laboratório credenciado pela ABIPT ou INMETRO</w:t>
            </w:r>
            <w:r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R$393,89</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174"/>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11</w:t>
            </w:r>
          </w:p>
        </w:tc>
        <w:tc>
          <w:tcPr>
            <w:tcW w:w="5122" w:type="dxa"/>
            <w:tcBorders>
              <w:top w:val="nil"/>
              <w:left w:val="nil"/>
              <w:bottom w:val="single" w:sz="4" w:space="0" w:color="auto"/>
              <w:right w:val="single" w:sz="4" w:space="0" w:color="auto"/>
            </w:tcBorders>
            <w:shd w:val="clear" w:color="auto" w:fill="auto"/>
            <w:vAlign w:val="bottom"/>
            <w:hideMark/>
          </w:tcPr>
          <w:p w:rsidR="0036052D" w:rsidRPr="009D7851" w:rsidRDefault="0036052D"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UNIDADE</w:t>
            </w:r>
            <w:r w:rsidRPr="009D7851">
              <w:rPr>
                <w:rFonts w:ascii="Book Antiqua" w:eastAsia="Times New Roman" w:hAnsi="Book Antiqua" w:cs="Calibri"/>
                <w:b/>
                <w:bCs/>
                <w:color w:val="000000"/>
                <w:sz w:val="16"/>
                <w:szCs w:val="16"/>
                <w:lang w:eastAsia="pt-BR"/>
              </w:rPr>
              <w:br/>
              <w:t xml:space="preserve">Tinta para Demarcação Viária a Base de Solvente na Cor Branca: </w:t>
            </w:r>
            <w:r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 máxima 50. Veículo não volátil 38 % em massa da tinta. Dióxido de titânio 25 % no pigmento. PbCr04: 22 % no pigmento. Viscosidade: mínimo 80 / máxima 95. Tempo de secagem no máximo em 20 minutos. Estabilidade máxima na estocagem: 5 (máximo). Resistência a abrasão: 80 (mínimo). Tipo de resina: acrílica a base de solvente. NBR 11862. APRESENTAR </w:t>
            </w:r>
            <w:r w:rsidRPr="00EA32E0">
              <w:rPr>
                <w:rFonts w:ascii="Book Antiqua" w:eastAsia="Times New Roman" w:hAnsi="Book Antiqua" w:cs="Calibri"/>
                <w:color w:val="000000"/>
                <w:sz w:val="16"/>
                <w:szCs w:val="16"/>
                <w:lang w:eastAsia="pt-BR"/>
              </w:rPr>
              <w:t>laudo do fabricante/marca da tinta</w:t>
            </w:r>
            <w:r>
              <w:rPr>
                <w:rFonts w:ascii="Book Antiqua" w:eastAsia="Times New Roman" w:hAnsi="Book Antiqua" w:cs="Calibri"/>
                <w:color w:val="000000"/>
                <w:sz w:val="16"/>
                <w:szCs w:val="16"/>
                <w:lang w:eastAsia="pt-BR"/>
              </w:rPr>
              <w:t>,</w:t>
            </w:r>
            <w:r w:rsidRPr="00EA32E0">
              <w:rPr>
                <w:rFonts w:ascii="Book Antiqua" w:eastAsia="Times New Roman" w:hAnsi="Book Antiqua" w:cs="Calibri"/>
                <w:color w:val="000000"/>
                <w:sz w:val="16"/>
                <w:szCs w:val="16"/>
                <w:lang w:eastAsia="pt-BR"/>
              </w:rPr>
              <w:t xml:space="preserve"> emitido por laboratório credenciado pela ABIPT ou INMETRO</w:t>
            </w:r>
            <w:r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300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R$332,78</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1551"/>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12</w:t>
            </w:r>
          </w:p>
        </w:tc>
        <w:tc>
          <w:tcPr>
            <w:tcW w:w="5122" w:type="dxa"/>
            <w:tcBorders>
              <w:top w:val="nil"/>
              <w:left w:val="nil"/>
              <w:bottom w:val="single" w:sz="4" w:space="0" w:color="auto"/>
              <w:right w:val="single" w:sz="4" w:space="0" w:color="auto"/>
            </w:tcBorders>
            <w:shd w:val="clear" w:color="auto" w:fill="auto"/>
            <w:vAlign w:val="bottom"/>
            <w:hideMark/>
          </w:tcPr>
          <w:p w:rsidR="0036052D" w:rsidRPr="009D7851" w:rsidRDefault="0036052D"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 xml:space="preserve">Tinta para Demarcação Viária a Base de Solvente na Cor PRETA: </w:t>
            </w:r>
            <w:r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 máxima 50. Veículo não volátil 38 % em massa da tinta. Dióxido de titânio 25 % no pigmento. PbCr04: 22 % no pigmento. Viscosidade: mínimo 80 / máxima95. Tempo de secagem no máximo em 20 minutos. Estabilidade máxima na estocagem: 5 (máximo). Resistência a abrasão: 80 (mínimo). Tipo de resina: acrílica a base de solvente. NBR 11862. APRESENTAR </w:t>
            </w:r>
            <w:r w:rsidRPr="00EA32E0">
              <w:rPr>
                <w:rFonts w:ascii="Book Antiqua" w:eastAsia="Times New Roman" w:hAnsi="Book Antiqua" w:cs="Calibri"/>
                <w:color w:val="000000"/>
                <w:sz w:val="16"/>
                <w:szCs w:val="16"/>
                <w:lang w:eastAsia="pt-BR"/>
              </w:rPr>
              <w:t>laudo do fabricante/marca da tinta</w:t>
            </w:r>
            <w:r>
              <w:rPr>
                <w:rFonts w:ascii="Book Antiqua" w:eastAsia="Times New Roman" w:hAnsi="Book Antiqua" w:cs="Calibri"/>
                <w:color w:val="000000"/>
                <w:sz w:val="16"/>
                <w:szCs w:val="16"/>
                <w:lang w:eastAsia="pt-BR"/>
              </w:rPr>
              <w:t>,</w:t>
            </w:r>
            <w:r w:rsidRPr="00EA32E0">
              <w:rPr>
                <w:rFonts w:ascii="Book Antiqua" w:eastAsia="Times New Roman" w:hAnsi="Book Antiqua" w:cs="Calibri"/>
                <w:color w:val="000000"/>
                <w:sz w:val="16"/>
                <w:szCs w:val="16"/>
                <w:lang w:eastAsia="pt-BR"/>
              </w:rPr>
              <w:t xml:space="preserve"> emitido por laboratório credenciado pela ABIPT ou INMETRO</w:t>
            </w:r>
            <w:r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R$358,20</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1293"/>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13</w:t>
            </w:r>
          </w:p>
        </w:tc>
        <w:tc>
          <w:tcPr>
            <w:tcW w:w="5122" w:type="dxa"/>
            <w:tcBorders>
              <w:top w:val="nil"/>
              <w:left w:val="nil"/>
              <w:bottom w:val="single" w:sz="4" w:space="0" w:color="auto"/>
              <w:right w:val="single" w:sz="4" w:space="0" w:color="auto"/>
            </w:tcBorders>
            <w:shd w:val="clear" w:color="auto" w:fill="auto"/>
            <w:vAlign w:val="bottom"/>
            <w:hideMark/>
          </w:tcPr>
          <w:p w:rsidR="0036052D" w:rsidRPr="009D7851" w:rsidRDefault="0036052D"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 xml:space="preserve">Tinta para Demarcação Viária a Base de Solvente na Cor VERMELHA: </w:t>
            </w:r>
            <w:r w:rsidRPr="009D7851">
              <w:rPr>
                <w:rFonts w:ascii="Book Antiqua" w:eastAsia="Times New Roman" w:hAnsi="Book Antiqua" w:cs="Calibri"/>
                <w:color w:val="000000"/>
                <w:sz w:val="16"/>
                <w:szCs w:val="16"/>
                <w:lang w:eastAsia="pt-BR"/>
              </w:rPr>
              <w:t xml:space="preserve">Características: Embalagem de 18 litros. Características técnicas: 2 anos de durabilidade - recomendada para tráfego intenso VDM de até 5.000 - Vias Urbanas e, 10.000 - Rodovias. Massa Específica: mínima 1,30 / máxima 1,45. Pigmento: mínima 40 / máxima 50. Veículo não volátil 38 % em massa da tinta. Dióxido de titânio 25 % no pigmento. PbCr04: 22 % no pigmento. Viscosidade: mínimo 80 / máxima95. Tempo de secagem no máximo em 20 minutos. Estabilidade máxima na estocagem: 5 (máximo). Resistência a abrasão: 80 (mínimo). Tipo de resina: acrílica a base de solvente. NBR 11862. APRESENTAR </w:t>
            </w:r>
            <w:r w:rsidRPr="00EA32E0">
              <w:rPr>
                <w:rFonts w:ascii="Book Antiqua" w:eastAsia="Times New Roman" w:hAnsi="Book Antiqua" w:cs="Calibri"/>
                <w:color w:val="000000"/>
                <w:sz w:val="16"/>
                <w:szCs w:val="16"/>
                <w:lang w:eastAsia="pt-BR"/>
              </w:rPr>
              <w:t>laudo do fabricante/marca da tinta</w:t>
            </w:r>
            <w:r>
              <w:rPr>
                <w:rFonts w:ascii="Book Antiqua" w:eastAsia="Times New Roman" w:hAnsi="Book Antiqua" w:cs="Calibri"/>
                <w:color w:val="000000"/>
                <w:sz w:val="16"/>
                <w:szCs w:val="16"/>
                <w:lang w:eastAsia="pt-BR"/>
              </w:rPr>
              <w:t>,</w:t>
            </w:r>
            <w:r w:rsidRPr="00EA32E0">
              <w:rPr>
                <w:rFonts w:ascii="Book Antiqua" w:eastAsia="Times New Roman" w:hAnsi="Book Antiqua" w:cs="Calibri"/>
                <w:color w:val="000000"/>
                <w:sz w:val="16"/>
                <w:szCs w:val="16"/>
                <w:lang w:eastAsia="pt-BR"/>
              </w:rPr>
              <w:t xml:space="preserve"> emitido por laboratório credenciado pela ABIPT ou INMETRO</w:t>
            </w:r>
            <w:r w:rsidRPr="009D7851">
              <w:rPr>
                <w:rFonts w:ascii="Book Antiqua" w:eastAsia="Times New Roman" w:hAnsi="Book Antiqua" w:cs="Calibri"/>
                <w:color w:val="000000"/>
                <w:sz w:val="16"/>
                <w:szCs w:val="16"/>
                <w:lang w:eastAsia="pt-BR"/>
              </w:rPr>
              <w:t xml:space="preserve"> NA ENTREGA DO PRODUTO. Deve atender em todos os requisitos e ensaios a ABNT 11862.</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R$357,25</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473"/>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lastRenderedPageBreak/>
              <w:t>14</w:t>
            </w:r>
          </w:p>
        </w:tc>
        <w:tc>
          <w:tcPr>
            <w:tcW w:w="5122" w:type="dxa"/>
            <w:tcBorders>
              <w:top w:val="nil"/>
              <w:left w:val="nil"/>
              <w:bottom w:val="single" w:sz="4" w:space="0" w:color="auto"/>
              <w:right w:val="single" w:sz="4" w:space="0" w:color="auto"/>
            </w:tcBorders>
            <w:shd w:val="clear" w:color="auto" w:fill="auto"/>
            <w:vAlign w:val="bottom"/>
            <w:hideMark/>
          </w:tcPr>
          <w:p w:rsidR="0036052D" w:rsidRPr="009D7851" w:rsidRDefault="0036052D" w:rsidP="0036052D">
            <w:pPr>
              <w:ind w:left="0" w:right="0"/>
              <w:rPr>
                <w:rFonts w:ascii="Book Antiqua" w:eastAsia="Times New Roman" w:hAnsi="Book Antiqua" w:cs="Calibri"/>
                <w:color w:val="000000"/>
                <w:sz w:val="16"/>
                <w:szCs w:val="16"/>
                <w:lang w:eastAsia="pt-BR"/>
              </w:rPr>
            </w:pPr>
            <w:r w:rsidRPr="009D7851">
              <w:rPr>
                <w:rFonts w:ascii="Book Antiqua" w:eastAsia="Times New Roman" w:hAnsi="Book Antiqua" w:cs="Calibri"/>
                <w:b/>
                <w:bCs/>
                <w:color w:val="000000"/>
                <w:sz w:val="16"/>
                <w:szCs w:val="16"/>
                <w:lang w:eastAsia="pt-BR"/>
              </w:rPr>
              <w:t xml:space="preserve">UNIDADE </w:t>
            </w:r>
            <w:r w:rsidRPr="009D7851">
              <w:rPr>
                <w:rFonts w:ascii="Book Antiqua" w:eastAsia="Times New Roman" w:hAnsi="Book Antiqua" w:cs="Calibri"/>
                <w:b/>
                <w:bCs/>
                <w:color w:val="000000"/>
                <w:sz w:val="16"/>
                <w:szCs w:val="16"/>
                <w:lang w:eastAsia="pt-BR"/>
              </w:rPr>
              <w:br/>
              <w:t xml:space="preserve">Parafuso ¼”: </w:t>
            </w:r>
            <w:r w:rsidRPr="009D7851">
              <w:rPr>
                <w:rFonts w:ascii="Book Antiqua" w:eastAsia="Times New Roman" w:hAnsi="Book Antiqua" w:cs="Calibri"/>
                <w:color w:val="000000"/>
                <w:sz w:val="16"/>
                <w:szCs w:val="16"/>
                <w:lang w:eastAsia="pt-BR"/>
              </w:rPr>
              <w:t>Parafuso com porca, tipo sextavado. Material: Aço. Bitola: 1” x ¼”. Acabamento: Galvanizado.</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2.000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R$1,87</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582"/>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15</w:t>
            </w:r>
          </w:p>
        </w:tc>
        <w:tc>
          <w:tcPr>
            <w:tcW w:w="5122" w:type="dxa"/>
            <w:tcBorders>
              <w:top w:val="nil"/>
              <w:left w:val="nil"/>
              <w:bottom w:val="single" w:sz="4" w:space="0" w:color="auto"/>
              <w:right w:val="single" w:sz="4" w:space="0" w:color="auto"/>
            </w:tcBorders>
            <w:shd w:val="clear" w:color="auto" w:fill="auto"/>
            <w:vAlign w:val="bottom"/>
            <w:hideMark/>
          </w:tcPr>
          <w:p w:rsidR="0036052D" w:rsidRPr="00EA32E0" w:rsidRDefault="0036052D" w:rsidP="0036052D">
            <w:pPr>
              <w:ind w:left="0" w:right="0"/>
              <w:rPr>
                <w:rFonts w:ascii="Book Antiqua" w:eastAsia="Times New Roman" w:hAnsi="Book Antiqua" w:cs="Calibri"/>
                <w:color w:val="000000"/>
                <w:sz w:val="16"/>
                <w:szCs w:val="16"/>
                <w:lang w:eastAsia="pt-BR"/>
              </w:rPr>
            </w:pPr>
            <w:r w:rsidRPr="00EA32E0">
              <w:rPr>
                <w:rFonts w:ascii="Book Antiqua" w:eastAsia="Times New Roman" w:hAnsi="Book Antiqua" w:cs="Calibri"/>
                <w:b/>
                <w:bCs/>
                <w:color w:val="000000"/>
                <w:sz w:val="16"/>
                <w:szCs w:val="16"/>
                <w:lang w:eastAsia="pt-BR"/>
              </w:rPr>
              <w:t>UNIDADE</w:t>
            </w:r>
            <w:r w:rsidRPr="00EA32E0">
              <w:rPr>
                <w:rFonts w:ascii="Book Antiqua" w:eastAsia="Times New Roman" w:hAnsi="Book Antiqua" w:cs="Calibri"/>
                <w:b/>
                <w:bCs/>
                <w:color w:val="000000"/>
                <w:sz w:val="16"/>
                <w:szCs w:val="16"/>
                <w:lang w:eastAsia="pt-BR"/>
              </w:rPr>
              <w:br/>
              <w:t xml:space="preserve">Parafuso Francês Galvanizado - 5/16 x 2,5": </w:t>
            </w:r>
            <w:r w:rsidRPr="00EA32E0">
              <w:rPr>
                <w:rFonts w:ascii="Book Antiqua" w:eastAsia="Times New Roman" w:hAnsi="Book Antiqua" w:cs="Calibri"/>
                <w:color w:val="000000"/>
                <w:sz w:val="16"/>
                <w:szCs w:val="16"/>
                <w:lang w:eastAsia="pt-BR"/>
              </w:rPr>
              <w:t>Acompanhado de porca e arruela galvanizados. Utilizado na fixação de placas nos pedestais.</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1.000</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R$2,81</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r w:rsidR="0036052D" w:rsidRPr="00F0284E" w:rsidTr="0085274C">
        <w:trPr>
          <w:trHeight w:val="1547"/>
        </w:trPr>
        <w:tc>
          <w:tcPr>
            <w:tcW w:w="562" w:type="dxa"/>
            <w:tcBorders>
              <w:top w:val="nil"/>
              <w:left w:val="single" w:sz="4" w:space="0" w:color="auto"/>
              <w:bottom w:val="single" w:sz="4" w:space="0" w:color="auto"/>
              <w:right w:val="single" w:sz="4" w:space="0" w:color="auto"/>
            </w:tcBorders>
            <w:shd w:val="clear" w:color="000000" w:fill="8DB4E3"/>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16</w:t>
            </w:r>
          </w:p>
        </w:tc>
        <w:tc>
          <w:tcPr>
            <w:tcW w:w="5122" w:type="dxa"/>
            <w:tcBorders>
              <w:top w:val="nil"/>
              <w:left w:val="nil"/>
              <w:bottom w:val="single" w:sz="4" w:space="0" w:color="auto"/>
              <w:right w:val="single" w:sz="4" w:space="0" w:color="auto"/>
            </w:tcBorders>
            <w:shd w:val="clear" w:color="auto" w:fill="auto"/>
            <w:vAlign w:val="bottom"/>
            <w:hideMark/>
          </w:tcPr>
          <w:p w:rsidR="0036052D" w:rsidRPr="00EA32E0" w:rsidRDefault="0036052D" w:rsidP="0036052D">
            <w:pPr>
              <w:ind w:left="0" w:right="0"/>
              <w:rPr>
                <w:rFonts w:ascii="Book Antiqua" w:eastAsia="Times New Roman" w:hAnsi="Book Antiqua" w:cs="Calibri"/>
                <w:color w:val="000000"/>
                <w:sz w:val="16"/>
                <w:szCs w:val="16"/>
                <w:lang w:eastAsia="pt-BR"/>
              </w:rPr>
            </w:pPr>
            <w:r w:rsidRPr="00EA32E0">
              <w:rPr>
                <w:rFonts w:ascii="Book Antiqua" w:eastAsia="Times New Roman" w:hAnsi="Book Antiqua" w:cs="Calibri"/>
                <w:b/>
                <w:bCs/>
                <w:color w:val="000000"/>
                <w:sz w:val="16"/>
                <w:szCs w:val="16"/>
                <w:lang w:eastAsia="pt-BR"/>
              </w:rPr>
              <w:t>UNIDADE</w:t>
            </w:r>
            <w:r w:rsidRPr="00EA32E0">
              <w:rPr>
                <w:rFonts w:ascii="Book Antiqua" w:eastAsia="Times New Roman" w:hAnsi="Book Antiqua" w:cs="Calibri"/>
                <w:b/>
                <w:bCs/>
                <w:color w:val="000000"/>
                <w:sz w:val="16"/>
                <w:szCs w:val="16"/>
                <w:lang w:eastAsia="pt-BR"/>
              </w:rPr>
              <w:br/>
              <w:t xml:space="preserve">Lombada Portátil: </w:t>
            </w:r>
            <w:r w:rsidRPr="00EA32E0">
              <w:rPr>
                <w:rFonts w:ascii="Book Antiqua" w:eastAsia="Times New Roman" w:hAnsi="Book Antiqua" w:cs="Calibri"/>
                <w:color w:val="000000"/>
                <w:sz w:val="16"/>
                <w:szCs w:val="16"/>
                <w:lang w:eastAsia="pt-BR"/>
              </w:rPr>
              <w:t>Para diminuição temporária de velocidade da via, constituída de 26 módulos sequenciais, acoplados um ao outro, através de um sistema tipo dobradiça, feitos em plástico resistente de cor Amarela, que permita reduzir o comprimento e ser armazenada e transportada para outros lugares, com base emborrachada fixada em todos os módulos através de 07 parafusos metálicos. O comprimento da lombada deverá ser de 3 (três) metros com variação aceitável de +/- 2% do comprimento solicitado. Acompanha bolsa para transporte constituída de nylon, com alças adequadas para transporte e fechamento em zíper. Deverá ser apresentado juntamente com o envelope de proposta de preço, laudo técnico comprovando a Refletividade da película e Dureza e Dimensões do produto, emitido por laboratório acreditado pelo Inmetro.</w:t>
            </w:r>
          </w:p>
        </w:tc>
        <w:tc>
          <w:tcPr>
            <w:tcW w:w="1276" w:type="dxa"/>
            <w:tcBorders>
              <w:top w:val="nil"/>
              <w:left w:val="nil"/>
              <w:bottom w:val="single" w:sz="4" w:space="0" w:color="auto"/>
              <w:right w:val="single" w:sz="4" w:space="0" w:color="auto"/>
            </w:tcBorders>
            <w:shd w:val="clear" w:color="auto" w:fill="auto"/>
            <w:noWrap/>
            <w:vAlign w:val="center"/>
            <w:hideMark/>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sidRPr="00F0284E">
              <w:rPr>
                <w:rFonts w:ascii="Book Antiqua" w:eastAsia="Times New Roman" w:hAnsi="Book Antiqua" w:cs="Calibri"/>
                <w:b/>
                <w:bCs/>
                <w:color w:val="000000"/>
                <w:sz w:val="16"/>
                <w:szCs w:val="16"/>
                <w:lang w:eastAsia="pt-BR"/>
              </w:rPr>
              <w:t>2</w:t>
            </w:r>
          </w:p>
        </w:tc>
        <w:tc>
          <w:tcPr>
            <w:tcW w:w="1134" w:type="dxa"/>
            <w:tcBorders>
              <w:top w:val="nil"/>
              <w:left w:val="nil"/>
              <w:bottom w:val="single" w:sz="4" w:space="0" w:color="auto"/>
              <w:right w:val="single" w:sz="4" w:space="0" w:color="auto"/>
            </w:tcBorders>
            <w:vAlign w:val="center"/>
          </w:tcPr>
          <w:p w:rsidR="0036052D" w:rsidRPr="0085274C" w:rsidRDefault="0036052D" w:rsidP="0085274C">
            <w:pPr>
              <w:jc w:val="center"/>
              <w:rPr>
                <w:rFonts w:ascii="Book Antiqua" w:hAnsi="Book Antiqua"/>
                <w:b/>
                <w:sz w:val="16"/>
                <w:szCs w:val="16"/>
              </w:rPr>
            </w:pPr>
            <w:r w:rsidRPr="0085274C">
              <w:rPr>
                <w:rFonts w:ascii="Book Antiqua" w:hAnsi="Book Antiqua"/>
                <w:b/>
                <w:sz w:val="16"/>
                <w:szCs w:val="16"/>
              </w:rPr>
              <w:t>R$2.330,80</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R$ _______</w:t>
            </w:r>
          </w:p>
        </w:tc>
        <w:tc>
          <w:tcPr>
            <w:tcW w:w="1134" w:type="dxa"/>
            <w:tcBorders>
              <w:top w:val="nil"/>
              <w:left w:val="nil"/>
              <w:bottom w:val="single" w:sz="4" w:space="0" w:color="auto"/>
              <w:right w:val="single" w:sz="4" w:space="0" w:color="auto"/>
            </w:tcBorders>
            <w:vAlign w:val="center"/>
          </w:tcPr>
          <w:p w:rsidR="0036052D" w:rsidRPr="00F0284E" w:rsidRDefault="0036052D" w:rsidP="0085274C">
            <w:pPr>
              <w:ind w:left="0" w:right="0"/>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Marca _______</w:t>
            </w:r>
          </w:p>
        </w:tc>
      </w:tr>
    </w:tbl>
    <w:p w:rsidR="00320869" w:rsidRDefault="00320869" w:rsidP="00A54AD3">
      <w:pPr>
        <w:widowControl w:val="0"/>
        <w:autoSpaceDE w:val="0"/>
        <w:autoSpaceDN w:val="0"/>
        <w:adjustRightInd w:val="0"/>
        <w:ind w:left="0"/>
        <w:rPr>
          <w:rFonts w:ascii="Book Antiqua" w:eastAsia="Calibri" w:hAnsi="Book Antiqua" w:cs="Book Antiqua"/>
          <w:color w:val="000000"/>
          <w:lang w:eastAsia="pt-BR"/>
        </w:rPr>
      </w:pPr>
    </w:p>
    <w:tbl>
      <w:tblPr>
        <w:tblStyle w:val="Tabelacomgrade"/>
        <w:tblW w:w="0" w:type="auto"/>
        <w:tblLook w:val="04A0"/>
      </w:tblPr>
      <w:tblGrid>
        <w:gridCol w:w="10420"/>
      </w:tblGrid>
      <w:tr w:rsidR="0036052D" w:rsidRPr="005F4807" w:rsidTr="0036052D">
        <w:tc>
          <w:tcPr>
            <w:tcW w:w="0" w:type="auto"/>
          </w:tcPr>
          <w:p w:rsidR="0036052D" w:rsidRPr="005F4807" w:rsidRDefault="0036052D" w:rsidP="0036052D">
            <w:pPr>
              <w:ind w:left="0" w:right="-1"/>
              <w:rPr>
                <w:rFonts w:ascii="Book Antiqua" w:hAnsi="Book Antiqua"/>
                <w:i/>
                <w:sz w:val="22"/>
                <w:szCs w:val="22"/>
              </w:rPr>
            </w:pPr>
            <w:r w:rsidRPr="0036052D">
              <w:rPr>
                <w:rFonts w:ascii="Book Antiqua" w:eastAsia="Book Antiqua" w:hAnsi="Book Antiqua"/>
                <w:b/>
                <w:sz w:val="22"/>
                <w:szCs w:val="22"/>
                <w:highlight w:val="yellow"/>
              </w:rPr>
              <w:t>ATENÇÃO:</w:t>
            </w:r>
            <w:r w:rsidRPr="005F4807">
              <w:rPr>
                <w:rFonts w:ascii="Book Antiqua" w:eastAsia="Book Antiqua" w:hAnsi="Book Antiqua"/>
                <w:b/>
                <w:sz w:val="22"/>
                <w:szCs w:val="22"/>
              </w:rPr>
              <w:t xml:space="preserve"> </w:t>
            </w:r>
            <w:r w:rsidRPr="005F4807">
              <w:rPr>
                <w:rFonts w:ascii="Book Antiqua" w:hAnsi="Book Antiqua"/>
                <w:b/>
                <w:sz w:val="22"/>
                <w:szCs w:val="22"/>
              </w:rPr>
              <w:t>JUNTAMENTE COM A PROPOSTA DE PREÇOS</w:t>
            </w:r>
            <w:r w:rsidRPr="005F4807">
              <w:rPr>
                <w:rFonts w:ascii="Book Antiqua" w:hAnsi="Book Antiqua"/>
                <w:sz w:val="22"/>
                <w:szCs w:val="22"/>
              </w:rPr>
              <w:t xml:space="preserve"> A EMPRESA DEVERÁ APRESENTAR:</w:t>
            </w:r>
          </w:p>
        </w:tc>
      </w:tr>
      <w:tr w:rsidR="0036052D" w:rsidRPr="005F4807" w:rsidTr="0036052D">
        <w:tc>
          <w:tcPr>
            <w:tcW w:w="0" w:type="auto"/>
          </w:tcPr>
          <w:p w:rsidR="0036052D" w:rsidRPr="005F4807" w:rsidRDefault="0036052D" w:rsidP="0036052D">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b/>
                <w:sz w:val="22"/>
                <w:szCs w:val="22"/>
                <w:u w:val="single"/>
                <w:lang w:val="pt-BR"/>
              </w:rPr>
            </w:pPr>
            <w:r w:rsidRPr="005F4807">
              <w:rPr>
                <w:rFonts w:ascii="Book Antiqua" w:hAnsi="Book Antiqua"/>
                <w:b/>
                <w:sz w:val="22"/>
                <w:szCs w:val="22"/>
                <w:lang w:val="pt-BR"/>
              </w:rPr>
              <w:t>1 -</w:t>
            </w:r>
            <w:r w:rsidRPr="005F4807">
              <w:rPr>
                <w:rFonts w:ascii="Book Antiqua" w:hAnsi="Book Antiqua"/>
                <w:sz w:val="22"/>
                <w:szCs w:val="22"/>
                <w:lang w:val="pt-BR"/>
              </w:rPr>
              <w:t xml:space="preserve"> </w:t>
            </w:r>
            <w:r w:rsidRPr="005F4807">
              <w:rPr>
                <w:rFonts w:ascii="Book Antiqua" w:hAnsi="Book Antiqua"/>
                <w:b/>
                <w:sz w:val="22"/>
                <w:szCs w:val="22"/>
                <w:lang w:val="pt-BR"/>
              </w:rPr>
              <w:t xml:space="preserve">PARA OS ITENS </w:t>
            </w:r>
            <w:r w:rsidRPr="005F4807">
              <w:rPr>
                <w:rFonts w:ascii="Book Antiqua" w:hAnsi="Book Antiqua"/>
                <w:b/>
                <w:sz w:val="22"/>
                <w:szCs w:val="22"/>
                <w:u w:val="single"/>
                <w:lang w:val="pt-BR"/>
              </w:rPr>
              <w:t>03, 04, 09, 10, 11, 12 e 13:</w:t>
            </w:r>
          </w:p>
          <w:p w:rsidR="0036052D" w:rsidRPr="005F4807" w:rsidRDefault="0036052D" w:rsidP="0036052D">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sz w:val="22"/>
                <w:szCs w:val="22"/>
                <w:lang w:val="pt-BR"/>
              </w:rPr>
            </w:pPr>
            <w:r w:rsidRPr="005F4807">
              <w:rPr>
                <w:rFonts w:ascii="Book Antiqua" w:hAnsi="Book Antiqua"/>
                <w:b/>
                <w:sz w:val="22"/>
                <w:szCs w:val="22"/>
                <w:lang w:val="pt-BR"/>
              </w:rPr>
              <w:t>1.1 - LAUDO do fabricante/marca, emitido por laboratório credenciado pela ABIPT ou INMETRO</w:t>
            </w:r>
            <w:r w:rsidRPr="005F4807">
              <w:rPr>
                <w:rFonts w:ascii="Book Antiqua" w:hAnsi="Book Antiqua"/>
                <w:sz w:val="22"/>
                <w:szCs w:val="22"/>
                <w:lang w:val="pt-BR"/>
              </w:rPr>
              <w:t xml:space="preserve">. </w:t>
            </w:r>
          </w:p>
          <w:p w:rsidR="0036052D" w:rsidRPr="005F4807" w:rsidRDefault="0036052D" w:rsidP="0036052D">
            <w:pPr>
              <w:pStyle w:val="Normal0"/>
              <w:pBdr>
                <w:top w:val="single" w:sz="4" w:space="4" w:color="000000"/>
                <w:left w:val="single" w:sz="4" w:space="4" w:color="000000"/>
                <w:bottom w:val="single" w:sz="4" w:space="1" w:color="000000"/>
                <w:right w:val="single" w:sz="4" w:space="4" w:color="000000"/>
              </w:pBdr>
              <w:ind w:left="0" w:right="0"/>
              <w:rPr>
                <w:rFonts w:ascii="Book Antiqua" w:hAnsi="Book Antiqua"/>
                <w:sz w:val="22"/>
                <w:szCs w:val="22"/>
                <w:lang w:val="pt-BR"/>
              </w:rPr>
            </w:pPr>
            <w:r w:rsidRPr="005F4807">
              <w:rPr>
                <w:rFonts w:ascii="Book Antiqua" w:hAnsi="Book Antiqua"/>
                <w:b/>
                <w:sz w:val="22"/>
                <w:szCs w:val="22"/>
                <w:lang w:val="pt-BR"/>
              </w:rPr>
              <w:t>2 -</w:t>
            </w:r>
            <w:r w:rsidRPr="005F4807">
              <w:rPr>
                <w:rFonts w:ascii="Book Antiqua" w:hAnsi="Book Antiqua"/>
                <w:sz w:val="22"/>
                <w:szCs w:val="22"/>
                <w:lang w:val="pt-BR"/>
              </w:rPr>
              <w:t xml:space="preserve"> </w:t>
            </w:r>
            <w:r w:rsidRPr="005F4807">
              <w:rPr>
                <w:rFonts w:ascii="Book Antiqua" w:hAnsi="Book Antiqua"/>
                <w:b/>
                <w:sz w:val="22"/>
                <w:szCs w:val="22"/>
                <w:lang w:val="pt-BR"/>
              </w:rPr>
              <w:t xml:space="preserve">PARA OS ITENS </w:t>
            </w:r>
            <w:r w:rsidRPr="005F4807">
              <w:rPr>
                <w:rFonts w:ascii="Book Antiqua" w:hAnsi="Book Antiqua"/>
                <w:b/>
                <w:sz w:val="22"/>
                <w:szCs w:val="22"/>
                <w:u w:val="single"/>
                <w:lang w:val="pt-BR"/>
              </w:rPr>
              <w:t>09, 10, 11, 12 e 13,</w:t>
            </w:r>
            <w:r w:rsidRPr="005F4807">
              <w:rPr>
                <w:rFonts w:ascii="Book Antiqua" w:hAnsi="Book Antiqua"/>
                <w:sz w:val="22"/>
                <w:szCs w:val="22"/>
                <w:lang w:val="pt-BR"/>
              </w:rPr>
              <w:t xml:space="preserve"> Deverá ser apresentado:</w:t>
            </w:r>
          </w:p>
          <w:p w:rsidR="0036052D" w:rsidRPr="005F4807" w:rsidRDefault="0036052D" w:rsidP="0036052D">
            <w:pPr>
              <w:pStyle w:val="Normal0"/>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shd w:val="clear" w:color="auto" w:fill="FFFFFF"/>
                <w:lang w:val="pt-BR"/>
              </w:rPr>
            </w:pPr>
            <w:r w:rsidRPr="005F4807">
              <w:rPr>
                <w:rFonts w:ascii="Book Antiqua" w:eastAsia="Book Antiqua" w:hAnsi="Book Antiqua"/>
                <w:b/>
                <w:sz w:val="22"/>
                <w:szCs w:val="22"/>
                <w:shd w:val="clear" w:color="auto" w:fill="FFFFFF"/>
                <w:lang w:val="pt-BR"/>
              </w:rPr>
              <w:t>2.1 - Certificado de Licença e funcionamento</w:t>
            </w:r>
            <w:r w:rsidRPr="005F4807">
              <w:rPr>
                <w:rFonts w:ascii="Book Antiqua" w:eastAsia="Book Antiqua" w:hAnsi="Book Antiqua"/>
                <w:sz w:val="22"/>
                <w:szCs w:val="22"/>
                <w:shd w:val="clear" w:color="auto" w:fill="FFFFFF"/>
                <w:lang w:val="pt-BR"/>
              </w:rPr>
              <w:t xml:space="preserve"> do Fabricante de Tintas e Solventes, expedido pela divisão de Controle de Produtos químicos da Policia Federal, certificando que a empresa está autorizada a exercer atividades com produtos Químicos, de acordo com os termos previstos na lei n° 10.357/2001;</w:t>
            </w:r>
          </w:p>
          <w:p w:rsidR="0036052D" w:rsidRPr="005F4807" w:rsidRDefault="0036052D" w:rsidP="0036052D">
            <w:pPr>
              <w:pStyle w:val="Normal0"/>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lang w:val="pt-BR"/>
              </w:rPr>
            </w:pPr>
            <w:r w:rsidRPr="005F4807">
              <w:rPr>
                <w:rFonts w:ascii="Book Antiqua" w:eastAsia="Book Antiqua" w:hAnsi="Book Antiqua"/>
                <w:b/>
                <w:sz w:val="22"/>
                <w:szCs w:val="22"/>
                <w:lang w:val="pt-BR"/>
              </w:rPr>
              <w:t>2.2 - Registro no CRQ Conselho Regional de Química</w:t>
            </w:r>
            <w:r>
              <w:rPr>
                <w:rFonts w:ascii="Book Antiqua" w:eastAsia="Book Antiqua" w:hAnsi="Book Antiqua"/>
                <w:b/>
                <w:sz w:val="22"/>
                <w:szCs w:val="22"/>
                <w:lang w:val="pt-BR"/>
              </w:rPr>
              <w:t>,</w:t>
            </w:r>
            <w:r w:rsidRPr="005F4807">
              <w:rPr>
                <w:rFonts w:ascii="Book Antiqua" w:eastAsia="Book Antiqua" w:hAnsi="Book Antiqua"/>
                <w:b/>
                <w:sz w:val="22"/>
                <w:szCs w:val="22"/>
                <w:lang w:val="pt-BR"/>
              </w:rPr>
              <w:t xml:space="preserve"> </w:t>
            </w:r>
            <w:r w:rsidRPr="005F4807">
              <w:rPr>
                <w:rFonts w:ascii="Book Antiqua" w:eastAsia="Book Antiqua" w:hAnsi="Book Antiqua"/>
                <w:sz w:val="22"/>
                <w:szCs w:val="22"/>
                <w:lang w:val="pt-BR"/>
              </w:rPr>
              <w:t>através do Certificado de Registro de Pessoa Jurídica expedida pelo Conselho Regional de Química – CRQ, conforme estabelecem os artigos 27 e 28 da Lei n° 2800/1956 e a Lei n° 6.839/1980;</w:t>
            </w:r>
          </w:p>
          <w:p w:rsidR="0036052D" w:rsidRPr="005F4807" w:rsidRDefault="0036052D" w:rsidP="0036052D">
            <w:pPr>
              <w:pBdr>
                <w:top w:val="single" w:sz="4" w:space="4" w:color="000000"/>
                <w:left w:val="single" w:sz="4" w:space="4" w:color="000000"/>
                <w:bottom w:val="single" w:sz="4" w:space="1" w:color="000000"/>
                <w:right w:val="single" w:sz="4" w:space="4" w:color="000000"/>
              </w:pBdr>
              <w:ind w:left="0" w:right="0"/>
              <w:rPr>
                <w:rFonts w:ascii="Book Antiqua" w:eastAsia="Book Antiqua" w:hAnsi="Book Antiqua"/>
                <w:sz w:val="22"/>
                <w:szCs w:val="22"/>
              </w:rPr>
            </w:pPr>
            <w:r w:rsidRPr="005F4807">
              <w:rPr>
                <w:rFonts w:ascii="Book Antiqua" w:eastAsia="Book Antiqua" w:hAnsi="Book Antiqua"/>
                <w:b/>
                <w:sz w:val="22"/>
                <w:szCs w:val="22"/>
              </w:rPr>
              <w:t>2.3 - Certificado de Licença Ambiental</w:t>
            </w:r>
            <w:r>
              <w:rPr>
                <w:rFonts w:ascii="Book Antiqua" w:eastAsia="Book Antiqua" w:hAnsi="Book Antiqua"/>
                <w:sz w:val="22"/>
                <w:szCs w:val="22"/>
              </w:rPr>
              <w:t xml:space="preserve"> emitido</w:t>
            </w:r>
            <w:r w:rsidRPr="005F4807">
              <w:rPr>
                <w:rFonts w:ascii="Book Antiqua" w:eastAsia="Book Antiqua" w:hAnsi="Book Antiqua"/>
                <w:sz w:val="22"/>
                <w:szCs w:val="22"/>
              </w:rPr>
              <w:t xml:space="preserve"> em nome do fabricante.</w:t>
            </w:r>
          </w:p>
          <w:p w:rsidR="0036052D" w:rsidRPr="005F4807" w:rsidRDefault="0036052D" w:rsidP="0036052D">
            <w:pPr>
              <w:ind w:left="0" w:right="0"/>
              <w:rPr>
                <w:rFonts w:ascii="Book Antiqua" w:hAnsi="Book Antiqua"/>
                <w:i/>
                <w:sz w:val="22"/>
                <w:szCs w:val="22"/>
              </w:rPr>
            </w:pPr>
            <w:r w:rsidRPr="005F4807">
              <w:rPr>
                <w:rFonts w:ascii="Book Antiqua" w:hAnsi="Book Antiqua"/>
                <w:sz w:val="22"/>
                <w:szCs w:val="22"/>
              </w:rPr>
              <w:t>Somente serão aceito(s) Certificado(s) de ensaio e análise ou Laudos do(s) produto(s) com data de emissão, no máximo, até 180 (cento e oitenta) dias anteriores à data da entrega das propostas.</w:t>
            </w:r>
          </w:p>
        </w:tc>
      </w:tr>
    </w:tbl>
    <w:p w:rsidR="0036052D" w:rsidRPr="00ED172A" w:rsidRDefault="0036052D" w:rsidP="00A54AD3">
      <w:pPr>
        <w:widowControl w:val="0"/>
        <w:autoSpaceDE w:val="0"/>
        <w:autoSpaceDN w:val="0"/>
        <w:adjustRightInd w:val="0"/>
        <w:ind w:left="0"/>
        <w:rPr>
          <w:rFonts w:ascii="Book Antiqua" w:eastAsia="Calibri" w:hAnsi="Book Antiqua" w:cs="Book Antiqua"/>
          <w:color w:val="00000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left="0" w:right="-992"/>
              <w:rPr>
                <w:rFonts w:ascii="Book Antiqua" w:hAnsi="Book Antiqua"/>
                <w:b/>
              </w:rPr>
            </w:pPr>
          </w:p>
          <w:p w:rsidR="00B85434" w:rsidRDefault="00B85434" w:rsidP="00B85434">
            <w:pPr>
              <w:ind w:left="0"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Pr="00250D98" w:rsidRDefault="00B85434"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D3178D">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756E60">
        <w:rPr>
          <w:rFonts w:ascii="Book Antiqua" w:eastAsia="Book Antiqua" w:hAnsi="Book Antiqua"/>
          <w:sz w:val="36"/>
          <w:szCs w:val="36"/>
        </w:rPr>
        <w:t>171/2021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756E60">
        <w:rPr>
          <w:rStyle w:val="nfase"/>
          <w:rFonts w:ascii="Book Antiqua" w:eastAsia="Book Antiqua" w:hAnsi="Book Antiqua"/>
          <w:i w:val="0"/>
          <w:sz w:val="36"/>
          <w:szCs w:val="36"/>
        </w:rPr>
        <w:t>032/2021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5B21FD">
        <w:rPr>
          <w:rFonts w:ascii="Book Antiqua" w:hAnsi="Book Antiqua"/>
          <w:b/>
          <w:sz w:val="32"/>
          <w:szCs w:val="32"/>
          <w:shd w:val="clear" w:color="auto" w:fill="FFFFFF"/>
        </w:rPr>
        <w:t>MINUTA - ATA DE REGISTRO DE PREÇOS Nº _____/</w:t>
      </w:r>
      <w:r w:rsidR="006925A9" w:rsidRPr="005B21FD">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6255C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756E60">
        <w:rPr>
          <w:rFonts w:ascii="Book Antiqua" w:hAnsi="Book Antiqua"/>
        </w:rPr>
        <w:t>032/2021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6255C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D3178D" w:rsidRPr="005357BA">
        <w:rPr>
          <w:rFonts w:ascii="Book Antiqua" w:hAnsi="Book Antiqua"/>
          <w:i/>
        </w:rPr>
        <w:t xml:space="preserve">Registro de Preços para futuras aquisições de </w:t>
      </w:r>
      <w:r w:rsidR="00ED172A">
        <w:rPr>
          <w:rFonts w:ascii="Book Antiqua" w:hAnsi="Book Antiqua"/>
          <w:i/>
        </w:rPr>
        <w:t>materiais de sinalização viária</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756E60">
        <w:rPr>
          <w:rFonts w:ascii="Book Antiqua" w:hAnsi="Book Antiqua"/>
        </w:rPr>
        <w:t>032/2021</w:t>
      </w:r>
      <w:r w:rsidRPr="00250D98">
        <w:rPr>
          <w:rFonts w:ascii="Book Antiqua" w:hAnsi="Book Antiqua"/>
        </w:rPr>
        <w:t>.</w:t>
      </w:r>
    </w:p>
    <w:p w:rsidR="0040006A" w:rsidRPr="00250D98" w:rsidRDefault="0040006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4D4EA6">
        <w:rPr>
          <w:rFonts w:ascii="Book Antiqua" w:hAnsi="Book Antiqua"/>
        </w:rPr>
        <w:t>materiais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6255C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4D4EA6">
        <w:rPr>
          <w:rFonts w:ascii="Book Antiqua" w:hAnsi="Book Antiqua"/>
        </w:rPr>
        <w:t>materiais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6255C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6255C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6255C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756E60">
        <w:rPr>
          <w:rFonts w:ascii="Book Antiqua" w:hAnsi="Book Antiqua"/>
        </w:rPr>
        <w:t>032/2021</w:t>
      </w:r>
      <w:r w:rsidRPr="00250D98">
        <w:rPr>
          <w:rFonts w:ascii="Book Antiqua" w:hAnsi="Book Antiqua"/>
        </w:rPr>
        <w:t xml:space="preserve"> e seus anexos;</w:t>
      </w: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87A23" w:rsidRPr="00D3090B" w:rsidRDefault="00487A23" w:rsidP="006255C6">
      <w:pPr>
        <w:ind w:left="0" w:right="-1"/>
        <w:rPr>
          <w:rFonts w:ascii="Book Antiqua" w:hAnsi="Book Antiqua"/>
          <w:b/>
          <w:color w:val="000000" w:themeColor="text1"/>
        </w:rPr>
      </w:pPr>
      <w:r w:rsidRPr="00D3090B">
        <w:rPr>
          <w:rFonts w:ascii="Book Antiqua" w:hAnsi="Book Antiqua"/>
          <w:b/>
          <w:color w:val="000000" w:themeColor="text1"/>
        </w:rPr>
        <w:lastRenderedPageBreak/>
        <w:t xml:space="preserve">4. ENTREGA E CRITÉRIOS DE ACEITAÇÃO DO OBJETO </w:t>
      </w:r>
    </w:p>
    <w:p w:rsidR="00D3178D" w:rsidRPr="003E3589" w:rsidRDefault="00D3178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.1 Os materiais, deverão ser entregues </w:t>
      </w:r>
      <w:r w:rsidRPr="003E3589">
        <w:rPr>
          <w:rFonts w:ascii="Book Antiqua" w:eastAsia="Book Antiqua" w:hAnsi="Book Antiqua" w:cs="Calibri"/>
        </w:rPr>
        <w:t>conforme a necessidade da municipalidade, que procederá a solicitação nas quantidades que lhe convier, através de Autorizações de Empenho - AE, que serão encaminhadas dentro do prazo de vigência da Ata de Registro de Preços.</w:t>
      </w:r>
    </w:p>
    <w:p w:rsidR="00D3178D" w:rsidRPr="003E3589" w:rsidRDefault="00D3178D"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 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 xml:space="preserve">prazo máximo de </w:t>
      </w:r>
      <w:r w:rsidR="00ED172A">
        <w:rPr>
          <w:rFonts w:ascii="Book Antiqua" w:eastAsia="Book Antiqua" w:hAnsi="Book Antiqua" w:cs="Calibri"/>
          <w:b/>
          <w:shd w:val="clear" w:color="auto" w:fill="FFFFFF"/>
        </w:rPr>
        <w:t>5</w:t>
      </w:r>
      <w:r w:rsidRPr="003E3589">
        <w:rPr>
          <w:rFonts w:ascii="Book Antiqua" w:eastAsia="Book Antiqua" w:hAnsi="Book Antiqua" w:cs="Calibri"/>
          <w:b/>
          <w:shd w:val="clear" w:color="auto" w:fill="FFFFFF"/>
        </w:rPr>
        <w:t xml:space="preserve"> (</w:t>
      </w:r>
      <w:r w:rsidR="00ED172A">
        <w:rPr>
          <w:rFonts w:ascii="Book Antiqua" w:eastAsia="Book Antiqua" w:hAnsi="Book Antiqua" w:cs="Calibri"/>
          <w:b/>
          <w:shd w:val="clear" w:color="auto" w:fill="FFFFFF"/>
        </w:rPr>
        <w:t>cinco</w:t>
      </w:r>
      <w:r w:rsidRPr="003E3589">
        <w:rPr>
          <w:rFonts w:ascii="Book Antiqua" w:eastAsia="Book Antiqua" w:hAnsi="Book Antiqua" w:cs="Calibri"/>
          <w:b/>
          <w:shd w:val="clear" w:color="auto" w:fill="FFFFFF"/>
        </w:rPr>
        <w:t>)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 xml:space="preserve">. </w:t>
      </w:r>
    </w:p>
    <w:p w:rsidR="00D3178D" w:rsidRPr="00D55F06" w:rsidRDefault="00D3178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.2.1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D3178D" w:rsidRDefault="00ED172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sidRPr="005A10FC">
        <w:rPr>
          <w:rFonts w:ascii="Book Antiqua" w:hAnsi="Book Antiqua" w:cs="Book Antiqua"/>
          <w:b/>
          <w:shd w:val="clear" w:color="auto" w:fill="FFFFFF"/>
        </w:rPr>
        <w:t>Secretaria de Obras – Av. Frei Godofredo, nº 1635 – Bairro Santa Terezinha – Gaspar – SC.</w:t>
      </w:r>
      <w:r w:rsidRPr="005A10FC">
        <w:rPr>
          <w:rFonts w:ascii="Book Antiqua" w:hAnsi="Book Antiqua" w:cs="Book Antiqua"/>
          <w:shd w:val="clear" w:color="auto" w:fill="FFFFFF"/>
        </w:rPr>
        <w:t xml:space="preserve"> </w:t>
      </w:r>
      <w:r w:rsidRPr="00875178">
        <w:rPr>
          <w:rFonts w:ascii="Book Antiqua" w:hAnsi="Book Antiqua" w:cs="Book Antiqua"/>
          <w:shd w:val="clear" w:color="auto" w:fill="FFFFFF"/>
        </w:rPr>
        <w:t>(horário de expediente: 07h30min às 12h00min e das 13h30min às 17h00min)</w:t>
      </w:r>
      <w:r w:rsidR="00D3178D" w:rsidRPr="00875178">
        <w:rPr>
          <w:rFonts w:ascii="Book Antiqua" w:hAnsi="Book Antiqua" w:cs="Book Antiqua"/>
          <w:shd w:val="clear" w:color="auto" w:fill="FFFFFF"/>
        </w:rPr>
        <w:t>;</w:t>
      </w:r>
    </w:p>
    <w:p w:rsidR="00D3178D" w:rsidRPr="003E3589" w:rsidRDefault="00D3178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 xml:space="preserve">4.2.2 </w:t>
      </w:r>
      <w:r w:rsidRPr="003E3589">
        <w:rPr>
          <w:rFonts w:ascii="Book Antiqua" w:eastAsia="Book Antiqua" w:hAnsi="Book Antiqua" w:cs="Calibri"/>
          <w:shd w:val="clear" w:color="auto" w:fill="FFFFFF"/>
        </w:rPr>
        <w:t>Poderão ser solicitadas entregas em outros locais não estipulados neste Edital, sendo que o fornecedor obriga-se a entregar os materiais no local indicado, desde que seja dentro do Município de Gaspar.</w:t>
      </w:r>
    </w:p>
    <w:p w:rsidR="00D3178D" w:rsidRPr="003E3589" w:rsidRDefault="00D3178D"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.3 No ato da entrega dos materiais a proponente deverá apresentar Nota Fiscal/Fatura correspondente às quantias solicitadas, que será submetida à aprovação do órgão responsável pelo recebimento.</w:t>
      </w:r>
    </w:p>
    <w:p w:rsidR="00D3178D" w:rsidRPr="003E3589" w:rsidRDefault="00D3178D"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.4 Fica aqui estabelecido que os materiais objeto deste Pregão serão recebidos:</w:t>
      </w:r>
    </w:p>
    <w:p w:rsidR="00D3178D" w:rsidRPr="003E3589" w:rsidRDefault="00D3178D"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para efeito de posterior verificação da conformidade do material com a especificação contida neste edital e seus anexos;</w:t>
      </w:r>
    </w:p>
    <w:p w:rsidR="00D3178D" w:rsidRPr="003E3589" w:rsidRDefault="00D3178D"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após a verificação da qualidade e quantidade do material e a conseqüente aceitação.</w:t>
      </w:r>
    </w:p>
    <w:p w:rsidR="00D3178D" w:rsidRPr="003E3589" w:rsidRDefault="00D3178D"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Nota Fiscal/Fatura somente será encaminhada ao órgão responsável pelo pagamento após o recebimento definitivo do material, que se dará em até 03 (três) dias úteis após o recebimento provisório.</w:t>
      </w:r>
    </w:p>
    <w:p w:rsidR="00D3178D" w:rsidRPr="003E3589" w:rsidRDefault="00D3178D"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2"/>
        <w:rPr>
          <w:rFonts w:ascii="Book Antiqua" w:eastAsia="Book Antiqua" w:hAnsi="Book Antiqua" w:cs="Calibri"/>
        </w:rPr>
      </w:pPr>
      <w:r>
        <w:rPr>
          <w:rFonts w:ascii="Book Antiqua" w:eastAsia="Book Antiqua" w:hAnsi="Book Antiqua" w:cs="Calibri"/>
        </w:rPr>
        <w:t>4</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 xml:space="preserve">prazo máximo de </w:t>
      </w:r>
      <w:r w:rsidR="005A10FC" w:rsidRPr="003E3589">
        <w:rPr>
          <w:rFonts w:ascii="Book Antiqua" w:eastAsia="Book Antiqua" w:hAnsi="Book Antiqua" w:cs="Calibri"/>
        </w:rPr>
        <w:t>até 03 (três) dias úteis</w:t>
      </w:r>
      <w:r w:rsidRPr="003E3589">
        <w:rPr>
          <w:rFonts w:ascii="Book Antiqua" w:eastAsia="Book Antiqua" w:hAnsi="Book Antiqua" w:cs="Calibri"/>
          <w:shd w:val="clear" w:color="auto" w:fill="FFFFFF"/>
        </w:rPr>
        <w:t>, contados da data de notificação apresentada à fornecedora, sem qualquer ônus para o Município.</w:t>
      </w:r>
    </w:p>
    <w:p w:rsidR="00D3178D" w:rsidRPr="003E3589" w:rsidRDefault="00D3178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Calibri"/>
        </w:rPr>
      </w:pPr>
      <w:r>
        <w:rPr>
          <w:rFonts w:ascii="Book Antiqua" w:eastAsia="Book Antiqua" w:hAnsi="Book Antiqua" w:cs="Calibri"/>
          <w:shd w:val="clear" w:color="auto" w:fill="FFFFFF"/>
        </w:rPr>
        <w:t>4</w:t>
      </w:r>
      <w:r w:rsidRPr="003E3589">
        <w:rPr>
          <w:rFonts w:ascii="Book Antiqua" w:eastAsia="Book Antiqua" w:hAnsi="Book Antiqua" w:cs="Calibri"/>
          <w:shd w:val="clear" w:color="auto" w:fill="FFFFFF"/>
        </w:rPr>
        <w:t xml:space="preserve">.6 Se a substituição dos materiais cotados não for realizada no prazo estipulado, a fornecedora estará </w:t>
      </w:r>
      <w:r w:rsidRPr="003E3589">
        <w:rPr>
          <w:rFonts w:ascii="Book Antiqua" w:eastAsia="Book Antiqua" w:hAnsi="Book Antiqua" w:cs="Calibri"/>
        </w:rPr>
        <w:t>sujeita às sanções previstas neste Edital, na Ata de Registro de Preços, na Minuta do Contrato e na Lei.</w:t>
      </w:r>
    </w:p>
    <w:p w:rsidR="005B21FD" w:rsidRDefault="00D3178D"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cs="Calibri"/>
        </w:rPr>
        <w:t>4</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3178D" w:rsidRDefault="00D3178D"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B21FD" w:rsidRPr="00250D98" w:rsidRDefault="005B21FD" w:rsidP="006255C6">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D3178D" w:rsidRPr="00430317" w:rsidRDefault="00D3178D"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D3178D" w:rsidRPr="00430317" w:rsidRDefault="00D3178D"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3178D" w:rsidRPr="00430317" w:rsidRDefault="00D3178D"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D3178D" w:rsidRPr="00430317" w:rsidRDefault="00D3178D"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D3178D" w:rsidRDefault="00D3178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3178D" w:rsidRDefault="00D3178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D3178D" w:rsidRDefault="00ED172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Superintendência de Trânsito</w:t>
      </w:r>
      <w:r w:rsidR="001B6892">
        <w:rPr>
          <w:rFonts w:ascii="Book Antiqua" w:hAnsi="Book Antiqua"/>
          <w:i/>
        </w:rPr>
        <w:t xml:space="preserve"> (DITRAN)</w:t>
      </w:r>
    </w:p>
    <w:p w:rsidR="00D3178D" w:rsidRDefault="00D3178D"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right"/>
        <w:rPr>
          <w:rFonts w:ascii="Book Antiqua" w:hAnsi="Book Antiqua"/>
          <w:b/>
        </w:rPr>
      </w:pPr>
      <w:r w:rsidRPr="00430382">
        <w:rPr>
          <w:rFonts w:ascii="Book Antiqua" w:hAnsi="Book Antiqua"/>
          <w:b/>
          <w:i/>
        </w:rPr>
        <w:t>Exercício 2021;</w:t>
      </w:r>
    </w:p>
    <w:p w:rsidR="0040006A" w:rsidRPr="00250D98" w:rsidRDefault="0040006A" w:rsidP="006255C6">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6255C6">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r w:rsidR="001667A5">
        <w:rPr>
          <w:rFonts w:ascii="Book Antiqua" w:hAnsi="Book Antiqua"/>
        </w:rPr>
        <w:t>São Admissíveis</w:t>
      </w:r>
      <w:r w:rsidRPr="00250D98">
        <w:rPr>
          <w:rFonts w:ascii="Book Antiqua" w:hAnsi="Book Antiqua"/>
        </w:rPr>
        <w:t xml:space="preserve"> a fusão, cisão ou incorporação da contratada com/em outra pessoa jurídica, desde que sejam observados pela nova pessoa jurídica todos os requisitos de habilitação exigidos na licitação </w:t>
      </w:r>
      <w:r w:rsidRPr="00250D98">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40006A" w:rsidRPr="00250D98" w:rsidRDefault="0040006A" w:rsidP="006255C6">
      <w:pPr>
        <w:tabs>
          <w:tab w:val="left" w:pos="9498"/>
        </w:tabs>
        <w:ind w:left="0" w:right="-1"/>
        <w:rPr>
          <w:rFonts w:ascii="Book Antiqua" w:hAnsi="Book Antiqua"/>
        </w:rPr>
      </w:pP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6255C6">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6255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6255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6255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1C6307" w:rsidRDefault="003C5612" w:rsidP="006255C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3C5612" w:rsidRPr="0053095D" w:rsidRDefault="003C5612" w:rsidP="006255C6">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6255C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3C5612" w:rsidRPr="0053095D" w:rsidRDefault="003C5612" w:rsidP="006255C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sidR="00ED172A">
        <w:rPr>
          <w:rFonts w:ascii="Book Antiqua" w:hAnsi="Book Antiqua" w:cs="Book Antiqua"/>
        </w:rPr>
        <w:t>até 3 (três) dias úteis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3C5612"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presente Contrato, sem prévia e expressa anuência da CONTRATANTE.</w:t>
      </w:r>
    </w:p>
    <w:p w:rsidR="003C5612" w:rsidRPr="0053095D" w:rsidRDefault="003C561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003C5612" w:rsidRPr="0053095D">
        <w:rPr>
          <w:rFonts w:ascii="Book Antiqua" w:hAnsi="Book Antiqua" w:cs="Book Antiqua"/>
          <w:bCs/>
        </w:rPr>
        <w:t>, atestar nas notas fiscais a efetiva prestação dos serviços do objeto contratado e o seu aceite;</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.1.5 Rejeitar, no todo ou em parte os </w:t>
      </w:r>
      <w:r w:rsidR="004D4EA6">
        <w:rPr>
          <w:rFonts w:ascii="Book Antiqua" w:hAnsi="Book Antiqua" w:cs="Book Antiqua"/>
          <w:bCs/>
        </w:rPr>
        <w:t>materiais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003C5612" w:rsidRPr="0053095D">
        <w:rPr>
          <w:rFonts w:ascii="Book Antiqua" w:hAnsi="Book Antiqua" w:cs="Book Antiqua"/>
          <w:bCs/>
        </w:rPr>
        <w:t xml:space="preserve"> pela Contratada;</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.1.8 Franquear o acesso à contratada aos locais necessários a execução dos serviços;</w:t>
      </w:r>
    </w:p>
    <w:p w:rsidR="003C5612" w:rsidRPr="0053095D" w:rsidRDefault="00A65E9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4D4EA6">
        <w:rPr>
          <w:rFonts w:ascii="Book Antiqua" w:hAnsi="Book Antiqua"/>
        </w:rPr>
        <w:t>materiais</w:t>
      </w:r>
      <w:r w:rsidRPr="00A65E9A">
        <w:rPr>
          <w:rFonts w:ascii="Book Antiqua" w:hAnsi="Book Antiqua"/>
        </w:rPr>
        <w:t xml:space="preserve"> decorrentes da Ata de Registro de Preços e a Administração não aceitar a sua justificativa;</w:t>
      </w:r>
    </w:p>
    <w:p w:rsidR="0040006A" w:rsidRPr="00A65E9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g) por razões de interesse público devidamente demonstradas e justificadas pela Administração.</w:t>
      </w:r>
    </w:p>
    <w:p w:rsidR="0040006A" w:rsidRPr="00A65E9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6255C6">
      <w:pPr>
        <w:ind w:left="0" w:right="-1"/>
        <w:rPr>
          <w:rFonts w:ascii="Book Antiqua" w:hAnsi="Book Antiqua"/>
          <w:b/>
        </w:rPr>
      </w:pPr>
      <w:r w:rsidRPr="00F77C8E">
        <w:rPr>
          <w:rFonts w:ascii="Book Antiqua" w:hAnsi="Book Antiqua"/>
          <w:b/>
        </w:rPr>
        <w:t>11. DAS SANÇÕES ADMINISTRATIVAS</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impedimento de licitar e contratar com a União, Estados, DF e Municípios pelo prazo de até 5 (cinco) anos consecutivos.</w:t>
      </w:r>
    </w:p>
    <w:p w:rsidR="00CF7AD6" w:rsidRPr="007249D2" w:rsidRDefault="00CF7AD6" w:rsidP="006255C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6255C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6255C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a) Quem, convocado dentro do prazo de validade da sua proposta, não firmar a ATA de Registro de Preços; Multa de 10%, calculada sobre o valor total da proposta;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1 (um) ano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1 (um) ano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1 (um) ano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5 (cinco) anos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1 (um) ano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1 (um) ano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4 (quatro) anos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5 (cinco) anos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5 (cinco) anos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j) Em caso de não providenciar a entrega ou providenciar com mais de 10 dias de atraso; 1 (um) ano mais multa.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 Em todo caso a licitante terá direito ao contraditório e ampla defesa.</w:t>
      </w:r>
    </w:p>
    <w:p w:rsidR="00CF7AD6" w:rsidRPr="007249D2"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CF7AD6" w:rsidRPr="00914E8A"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4D4EA6">
        <w:rPr>
          <w:rFonts w:ascii="Book Antiqua" w:hAnsi="Book Antiqua" w:cs="Book Antiqua"/>
          <w:bCs/>
        </w:rPr>
        <w:t>materiais</w:t>
      </w:r>
      <w:r w:rsidRPr="00914E8A">
        <w:rPr>
          <w:rFonts w:ascii="Book Antiqua" w:hAnsi="Book Antiqua" w:cs="Book Antiqua"/>
          <w:bCs/>
        </w:rPr>
        <w:t xml:space="preserve">.  </w:t>
      </w:r>
    </w:p>
    <w:p w:rsidR="0040006A" w:rsidRDefault="00CF7AD6" w:rsidP="006255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lastRenderedPageBreak/>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6255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6255C6">
      <w:pPr>
        <w:ind w:left="0"/>
        <w:rPr>
          <w:rFonts w:ascii="Book Antiqua" w:hAnsi="Book Antiqua"/>
          <w:b/>
        </w:rPr>
      </w:pPr>
      <w:r w:rsidRPr="00250D98">
        <w:rPr>
          <w:rFonts w:ascii="Book Antiqua" w:hAnsi="Book Antiqua"/>
          <w:b/>
        </w:rPr>
        <w:t>12. DISPOSIÇÕES GERAIS</w:t>
      </w:r>
    </w:p>
    <w:p w:rsidR="0040006A" w:rsidRDefault="0040006A"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de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756E60">
        <w:rPr>
          <w:rFonts w:ascii="Book Antiqua" w:eastAsia="Book Antiqua" w:hAnsi="Book Antiqua"/>
          <w:sz w:val="36"/>
          <w:szCs w:val="36"/>
        </w:rPr>
        <w:t>171/2021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756E60">
        <w:rPr>
          <w:rFonts w:ascii="Book Antiqua" w:eastAsia="Book Antiqua" w:hAnsi="Book Antiqua"/>
          <w:sz w:val="36"/>
          <w:szCs w:val="36"/>
        </w:rPr>
        <w:t>032/2021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0E068A" w:rsidRDefault="001C73DE" w:rsidP="006255C6">
      <w:pPr>
        <w:pStyle w:val="Normal0"/>
        <w:widowControl w:val="0"/>
        <w:spacing w:line="264" w:lineRule="auto"/>
        <w:ind w:left="3119" w:right="-1"/>
        <w:rPr>
          <w:rFonts w:ascii="Book Antiqua" w:eastAsia="Book Antiqua" w:hAnsi="Book Antiqua"/>
          <w:b/>
          <w:i/>
          <w:sz w:val="22"/>
          <w:szCs w:val="22"/>
        </w:rPr>
      </w:pPr>
      <w:r w:rsidRPr="000E068A">
        <w:rPr>
          <w:rFonts w:ascii="Book Antiqua" w:hAnsi="Book Antiqua"/>
          <w:b/>
          <w:sz w:val="22"/>
          <w:szCs w:val="22"/>
        </w:rPr>
        <w:t xml:space="preserve">CONTRATO DE </w:t>
      </w:r>
      <w:r w:rsidR="00CE71CB" w:rsidRPr="000E068A">
        <w:rPr>
          <w:rFonts w:ascii="Book Antiqua" w:hAnsi="Book Antiqua"/>
          <w:b/>
          <w:sz w:val="22"/>
          <w:szCs w:val="22"/>
        </w:rPr>
        <w:t>FORNECIMENTO</w:t>
      </w:r>
      <w:r w:rsidRPr="000E068A">
        <w:rPr>
          <w:rFonts w:ascii="Book Antiqua" w:hAnsi="Book Antiqua"/>
          <w:b/>
          <w:sz w:val="22"/>
          <w:szCs w:val="22"/>
        </w:rPr>
        <w:t xml:space="preserve"> DE </w:t>
      </w:r>
      <w:r w:rsidR="000E068A" w:rsidRPr="000E068A">
        <w:rPr>
          <w:rFonts w:ascii="Book Antiqua" w:hAnsi="Book Antiqua"/>
          <w:b/>
          <w:sz w:val="22"/>
          <w:szCs w:val="22"/>
        </w:rPr>
        <w:t xml:space="preserve">MATERIAIS </w:t>
      </w:r>
      <w:r w:rsidR="00ED172A">
        <w:rPr>
          <w:rFonts w:ascii="Book Antiqua" w:hAnsi="Book Antiqua"/>
          <w:b/>
          <w:sz w:val="22"/>
          <w:szCs w:val="22"/>
        </w:rPr>
        <w:t>DE SINALIZAÇÃO VIÁRIA</w:t>
      </w:r>
      <w:r w:rsidR="0022182E" w:rsidRPr="000E068A">
        <w:rPr>
          <w:rFonts w:ascii="Book Antiqua" w:eastAsia="Book Antiqua" w:hAnsi="Book Antiqua"/>
          <w:b/>
          <w:i/>
          <w:sz w:val="22"/>
          <w:szCs w:val="22"/>
        </w:rPr>
        <w:t xml:space="preserve">, </w:t>
      </w:r>
      <w:r w:rsidR="0022182E" w:rsidRPr="000E068A">
        <w:rPr>
          <w:rFonts w:ascii="Book Antiqua" w:eastAsia="Book Antiqua" w:hAnsi="Book Antiqua"/>
          <w:b/>
          <w:sz w:val="22"/>
          <w:szCs w:val="22"/>
        </w:rPr>
        <w:t xml:space="preserve">QUE ENTRE SI CELEBRAM </w:t>
      </w:r>
      <w:r w:rsidR="0022182E" w:rsidRPr="000E068A">
        <w:rPr>
          <w:rFonts w:ascii="Book Antiqua" w:hAnsi="Book Antiqua" w:cs="Book Antiqua"/>
          <w:b/>
          <w:bCs/>
          <w:sz w:val="22"/>
          <w:szCs w:val="22"/>
          <w:lang w:val="pt-BR" w:eastAsia="pt-BR"/>
        </w:rPr>
        <w:t xml:space="preserve">O MUNICÍPIO DE GASPAR </w:t>
      </w:r>
      <w:r w:rsidR="0022182E" w:rsidRPr="000E068A">
        <w:rPr>
          <w:rFonts w:ascii="Book Antiqua" w:eastAsia="Book Antiqua" w:hAnsi="Book Antiqua"/>
          <w:b/>
          <w:sz w:val="22"/>
          <w:szCs w:val="22"/>
        </w:rPr>
        <w:t>E A EMPRESA</w:t>
      </w:r>
      <w:r w:rsidR="0022182E" w:rsidRPr="000E068A">
        <w:rPr>
          <w:rFonts w:ascii="Book Antiqua" w:eastAsia="Book Antiqua" w:hAnsi="Book Antiqua"/>
          <w:b/>
          <w:i/>
          <w:sz w:val="22"/>
          <w:szCs w:val="22"/>
        </w:rPr>
        <w:t>...</w:t>
      </w:r>
    </w:p>
    <w:p w:rsidR="0022182E" w:rsidRPr="00250D98" w:rsidRDefault="0022182E" w:rsidP="006255C6">
      <w:pPr>
        <w:pStyle w:val="Normal0"/>
        <w:widowControl w:val="0"/>
        <w:spacing w:line="264" w:lineRule="auto"/>
        <w:rPr>
          <w:rFonts w:ascii="Book Antiqua" w:eastAsia="Book Antiqua" w:hAnsi="Book Antiqua"/>
          <w:b/>
          <w:sz w:val="22"/>
        </w:rPr>
      </w:pPr>
    </w:p>
    <w:p w:rsidR="0051143F" w:rsidRPr="0086490B" w:rsidRDefault="00CA3B9A" w:rsidP="006255C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left="0" w:right="-1" w:firstLine="3119"/>
        <w:rPr>
          <w:rFonts w:ascii="Book Antiqua" w:hAnsi="Book Antiqua" w:cs="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w:t>
      </w:r>
      <w:r w:rsidRPr="008C0229">
        <w:rPr>
          <w:rFonts w:ascii="Book Antiqua" w:hAnsi="Book Antiqua" w:cs="Book Antiqua"/>
        </w:rPr>
        <w:t>através d</w:t>
      </w:r>
      <w:r w:rsidR="000E068A">
        <w:rPr>
          <w:rFonts w:ascii="Book Antiqua" w:hAnsi="Book Antiqua" w:cs="Book Antiqua"/>
        </w:rPr>
        <w:t xml:space="preserve">a </w:t>
      </w:r>
      <w:r w:rsidR="00ED172A">
        <w:rPr>
          <w:rFonts w:ascii="Book Antiqua" w:hAnsi="Book Antiqua" w:cs="Book Antiqua"/>
        </w:rPr>
        <w:t>SECRETARIA MUNICIPAL DA FAZENDA E GESTÃO ADMINISTRATIVA (Superintendência de Trânsito - DITRAN)</w:t>
      </w:r>
      <w:r w:rsidR="0086490B" w:rsidRPr="008C0229">
        <w:rPr>
          <w:rFonts w:ascii="Book Antiqua" w:hAnsi="Book Antiqua" w:cs="Book Antiqua"/>
        </w:rPr>
        <w:t xml:space="preserve">, com sede na Rua </w:t>
      </w:r>
      <w:r w:rsidR="00ED172A">
        <w:rPr>
          <w:rFonts w:ascii="Book Antiqua" w:hAnsi="Book Antiqua" w:cs="Book Antiqua"/>
        </w:rPr>
        <w:t>São Pedro</w:t>
      </w:r>
      <w:r w:rsidR="0086490B" w:rsidRPr="008C0229">
        <w:rPr>
          <w:rFonts w:ascii="Book Antiqua" w:hAnsi="Book Antiqua" w:cs="Book Antiqua"/>
        </w:rPr>
        <w:t xml:space="preserve">, nº </w:t>
      </w:r>
      <w:r w:rsidR="00ED172A">
        <w:rPr>
          <w:rFonts w:ascii="Book Antiqua" w:hAnsi="Book Antiqua" w:cs="Book Antiqua"/>
        </w:rPr>
        <w:t>128</w:t>
      </w:r>
      <w:r w:rsidR="0086490B" w:rsidRPr="008C0229">
        <w:rPr>
          <w:rFonts w:ascii="Book Antiqua" w:hAnsi="Book Antiqua" w:cs="Book Antiqua"/>
        </w:rPr>
        <w:t xml:space="preserve">, </w:t>
      </w:r>
      <w:r w:rsidR="00ED172A">
        <w:rPr>
          <w:rFonts w:ascii="Book Antiqua" w:hAnsi="Book Antiqua" w:cs="Book Antiqua"/>
        </w:rPr>
        <w:t>Centro</w:t>
      </w:r>
      <w:r w:rsidR="0086490B" w:rsidRPr="008C0229">
        <w:rPr>
          <w:rFonts w:ascii="Book Antiqua" w:hAnsi="Book Antiqua" w:cs="Book Antiqua"/>
        </w:rPr>
        <w:t xml:space="preserve">, Gaspar/SC, CEP </w:t>
      </w:r>
      <w:r w:rsidR="0086490B" w:rsidRPr="008C0229">
        <w:rPr>
          <w:rFonts w:ascii="Book Antiqua" w:hAnsi="Book Antiqua"/>
        </w:rPr>
        <w:t xml:space="preserve">89.115-040, </w:t>
      </w:r>
      <w:r w:rsidR="0086490B">
        <w:rPr>
          <w:rFonts w:ascii="Book Antiqua" w:hAnsi="Book Antiqua" w:cs="Book Antiqua"/>
        </w:rPr>
        <w:t>inscrita</w:t>
      </w:r>
      <w:r w:rsidR="0086490B" w:rsidRPr="008C0229">
        <w:rPr>
          <w:rFonts w:ascii="Book Antiqua" w:hAnsi="Book Antiqua" w:cs="Book Antiqua"/>
        </w:rPr>
        <w:t xml:space="preserve"> no CNPJ sob nº 05.322.930/0001-85, neste ato representada pelo </w:t>
      </w:r>
      <w:r w:rsidR="00C130D5">
        <w:rPr>
          <w:rFonts w:ascii="Book Antiqua" w:hAnsi="Book Antiqua" w:cs="Book Antiqua"/>
        </w:rPr>
        <w:t>Secretário Municipal,</w:t>
      </w:r>
      <w:r w:rsidR="000E068A">
        <w:rPr>
          <w:rFonts w:ascii="Book Antiqua" w:hAnsi="Book Antiqua" w:cs="Book Antiqua"/>
        </w:rPr>
        <w:t xml:space="preserve"> </w:t>
      </w:r>
      <w:r w:rsidR="000E068A" w:rsidRPr="00952132">
        <w:rPr>
          <w:rFonts w:ascii="Book Antiqua" w:hAnsi="Book Antiqua" w:cs="Book Antiqua"/>
          <w:b/>
        </w:rPr>
        <w:t xml:space="preserve">Senhor </w:t>
      </w:r>
      <w:r w:rsidR="00C130D5" w:rsidRPr="00952132">
        <w:rPr>
          <w:rFonts w:ascii="Book Antiqua" w:hAnsi="Book Antiqua" w:cs="Book Antiqua"/>
          <w:b/>
        </w:rPr>
        <w:t>Carlos Roberto Pereira</w:t>
      </w:r>
      <w:r w:rsidR="0086490B">
        <w:rPr>
          <w:rFonts w:ascii="Book Antiqua" w:hAnsi="Book Antiqua" w:cs="Book Antiqua"/>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Pregão </w:t>
      </w:r>
      <w:r w:rsidR="0086490B">
        <w:rPr>
          <w:rFonts w:ascii="Book Antiqua" w:hAnsi="Book Antiqua" w:cs="Book Antiqua"/>
          <w:bCs/>
        </w:rPr>
        <w:t>Eletrônico</w:t>
      </w:r>
      <w:r w:rsidRPr="003C44BC">
        <w:rPr>
          <w:rFonts w:ascii="Book Antiqua" w:hAnsi="Book Antiqua" w:cs="Book Antiqua"/>
          <w:bCs/>
        </w:rPr>
        <w:t xml:space="preserve"> nº </w:t>
      </w:r>
      <w:r w:rsidR="00756E60">
        <w:rPr>
          <w:rFonts w:ascii="Book Antiqua" w:hAnsi="Book Antiqua" w:cs="Book Antiqua"/>
          <w:bCs/>
        </w:rPr>
        <w:t>032/2021</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CA3B9A" w:rsidRDefault="00CA3B9A" w:rsidP="006255C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left="0" w:right="-1" w:firstLine="3686"/>
        <w:rPr>
          <w:rFonts w:ascii="Book Antiqua" w:hAnsi="Book Antiqua"/>
        </w:rPr>
      </w:pPr>
    </w:p>
    <w:p w:rsidR="0051143F" w:rsidRPr="00250D98"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r w:rsidRPr="008960A2">
        <w:rPr>
          <w:rFonts w:ascii="Book Antiqua" w:hAnsi="Book Antiqua"/>
          <w:b/>
        </w:rPr>
        <w:t>1. OBJETO DO CONTRATO</w:t>
      </w:r>
    </w:p>
    <w:p w:rsidR="0051143F" w:rsidRPr="00250D98"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C130D5">
        <w:rPr>
          <w:rFonts w:ascii="Book Antiqua" w:hAnsi="Book Antiqua"/>
          <w:i/>
        </w:rPr>
        <w:t>materiais de sinalização viária</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756E60">
        <w:rPr>
          <w:rFonts w:ascii="Book Antiqua" w:hAnsi="Book Antiqua"/>
        </w:rPr>
        <w:t>032/2021</w:t>
      </w:r>
      <w:r w:rsidRPr="00250D98">
        <w:rPr>
          <w:rFonts w:ascii="Book Antiqua" w:hAnsi="Book Antiqua"/>
        </w:rPr>
        <w:t>, bem como abaixo discriminado:</w:t>
      </w:r>
    </w:p>
    <w:p w:rsidR="000679D0" w:rsidRPr="00250D98" w:rsidRDefault="000679D0"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ind w:left="0" w:right="-1"/>
        <w:rPr>
          <w:rFonts w:ascii="Book Antiqua" w:hAnsi="Book Antiqua"/>
        </w:rPr>
      </w:pPr>
    </w:p>
    <w:p w:rsidR="0051143F" w:rsidRPr="00CE71CB"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ind w:left="0" w:right="-1"/>
        <w:rPr>
          <w:rFonts w:ascii="Book Antiqua" w:hAnsi="Book Antiqua"/>
          <w:i/>
        </w:rPr>
      </w:pPr>
      <w:r w:rsidRPr="00CE71CB">
        <w:rPr>
          <w:rFonts w:ascii="Book Antiqua" w:hAnsi="Book Antiqua"/>
          <w:i/>
        </w:rPr>
        <w:t>............(descritivo dos itens).........</w:t>
      </w:r>
    </w:p>
    <w:p w:rsidR="0051143F" w:rsidRPr="00250D98"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ind w:left="0" w:right="-1"/>
        <w:rPr>
          <w:rFonts w:ascii="Book Antiqua" w:hAnsi="Book Antiqua"/>
        </w:rPr>
      </w:pPr>
    </w:p>
    <w:p w:rsidR="0051143F" w:rsidRPr="00250D98" w:rsidRDefault="00CE71CB"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ind w:left="0" w:right="-1"/>
        <w:rPr>
          <w:rFonts w:ascii="Book Antiqua" w:hAnsi="Book Antiqua"/>
        </w:rPr>
      </w:pPr>
    </w:p>
    <w:p w:rsidR="0051143F" w:rsidRPr="00250D98"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64" w:lineRule="auto"/>
        <w:ind w:left="0" w:right="-1"/>
        <w:rPr>
          <w:rFonts w:ascii="Book Antiqua" w:hAnsi="Book Antiqua"/>
          <w:b/>
        </w:rPr>
      </w:pPr>
      <w:r w:rsidRPr="00250D98">
        <w:rPr>
          <w:rFonts w:ascii="Book Antiqua" w:hAnsi="Book Antiqua"/>
          <w:b/>
        </w:rPr>
        <w:t>2. DOCUMENTOS INTEGRANTES</w:t>
      </w:r>
    </w:p>
    <w:p w:rsidR="0051143F" w:rsidRPr="00250D98"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p>
    <w:p w:rsidR="0051143F" w:rsidRPr="00250D98"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756E60">
        <w:rPr>
          <w:rFonts w:ascii="Book Antiqua" w:hAnsi="Book Antiqua"/>
        </w:rPr>
        <w:t>032/2021</w:t>
      </w:r>
      <w:r w:rsidRPr="00250D98">
        <w:rPr>
          <w:rFonts w:ascii="Book Antiqua" w:hAnsi="Book Antiqua"/>
        </w:rPr>
        <w:t xml:space="preserve"> e seus ANEXOS;</w:t>
      </w:r>
    </w:p>
    <w:p w:rsidR="0051143F" w:rsidRPr="00250D98"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hanging="284"/>
        <w:rPr>
          <w:rFonts w:ascii="Book Antiqua" w:hAnsi="Book Antiqua"/>
        </w:rPr>
      </w:pPr>
    </w:p>
    <w:p w:rsidR="0051143F"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p>
    <w:p w:rsidR="0051143F" w:rsidRPr="00250D98" w:rsidRDefault="0051143F"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left="0" w:right="-1"/>
        <w:rPr>
          <w:rFonts w:ascii="Book Antiqua" w:hAnsi="Book Antiqua"/>
          <w:b/>
          <w:shd w:val="clear" w:color="auto" w:fill="FFFFFF"/>
        </w:rPr>
      </w:pPr>
      <w:r w:rsidRPr="00250D98">
        <w:rPr>
          <w:rFonts w:ascii="Book Antiqua" w:hAnsi="Book Antiqua"/>
          <w:b/>
          <w:shd w:val="clear" w:color="auto" w:fill="FFFFFF"/>
        </w:rPr>
        <w:t>3. DOS PRAZOS DO CONTRATO</w:t>
      </w:r>
    </w:p>
    <w:p w:rsidR="0051143F"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0E068A"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ind w:left="0" w:right="-1"/>
        <w:rPr>
          <w:rFonts w:ascii="Book Antiqua" w:eastAsia="Book Antiqua" w:hAnsi="Book Antiqua" w:cs="Calibri"/>
        </w:rPr>
      </w:pPr>
      <w:r>
        <w:rPr>
          <w:rFonts w:ascii="Book Antiqua" w:eastAsia="Book Antiqua" w:hAnsi="Book Antiqua"/>
          <w:shd w:val="clear" w:color="auto" w:fill="FFFFFF"/>
        </w:rPr>
        <w:t xml:space="preserve">3.2 </w:t>
      </w:r>
      <w:r w:rsidRPr="003E3589">
        <w:rPr>
          <w:rFonts w:ascii="Book Antiqua" w:eastAsia="Book Antiqua" w:hAnsi="Book Antiqua" w:cs="Calibri"/>
          <w:shd w:val="clear" w:color="auto" w:fill="FFFFFF"/>
        </w:rPr>
        <w:t xml:space="preserve">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 xml:space="preserve">prazo máximo de </w:t>
      </w:r>
      <w:r w:rsidR="00C130D5">
        <w:rPr>
          <w:rFonts w:ascii="Book Antiqua" w:eastAsia="Book Antiqua" w:hAnsi="Book Antiqua" w:cs="Calibri"/>
          <w:b/>
          <w:shd w:val="clear" w:color="auto" w:fill="FFFFFF"/>
        </w:rPr>
        <w:t xml:space="preserve">até </w:t>
      </w:r>
      <w:r w:rsidRPr="003E3589">
        <w:rPr>
          <w:rFonts w:ascii="Book Antiqua" w:eastAsia="Book Antiqua" w:hAnsi="Book Antiqua" w:cs="Calibri"/>
          <w:b/>
          <w:shd w:val="clear" w:color="auto" w:fill="FFFFFF"/>
        </w:rPr>
        <w:t>5 (</w:t>
      </w:r>
      <w:r w:rsidR="00C130D5">
        <w:rPr>
          <w:rFonts w:ascii="Book Antiqua" w:eastAsia="Book Antiqua" w:hAnsi="Book Antiqua" w:cs="Calibri"/>
          <w:b/>
          <w:shd w:val="clear" w:color="auto" w:fill="FFFFFF"/>
        </w:rPr>
        <w:t>cinco</w:t>
      </w:r>
      <w:r w:rsidRPr="003E3589">
        <w:rPr>
          <w:rFonts w:ascii="Book Antiqua" w:eastAsia="Book Antiqua" w:hAnsi="Book Antiqua" w:cs="Calibri"/>
          <w:b/>
          <w:shd w:val="clear" w:color="auto" w:fill="FFFFFF"/>
        </w:rPr>
        <w:t>)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w:t>
      </w:r>
    </w:p>
    <w:p w:rsidR="000E068A"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ind w:left="0" w:right="-1"/>
        <w:rPr>
          <w:rFonts w:ascii="Book Antiqua" w:eastAsia="Book Antiqua" w:hAnsi="Book Antiqua" w:cs="Calibri"/>
          <w:shd w:val="clear" w:color="auto" w:fill="FFFFFF"/>
        </w:rPr>
      </w:pPr>
      <w:r>
        <w:rPr>
          <w:rFonts w:ascii="Book Antiqua" w:eastAsia="Book Antiqua" w:hAnsi="Book Antiqua" w:cs="Calibri"/>
        </w:rPr>
        <w:t xml:space="preserve">3.2.1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 xml:space="preserve">prazo máximo de </w:t>
      </w:r>
      <w:r w:rsidR="005A10FC" w:rsidRPr="003E3589">
        <w:rPr>
          <w:rFonts w:ascii="Book Antiqua" w:eastAsia="Book Antiqua" w:hAnsi="Book Antiqua" w:cs="Calibri"/>
        </w:rPr>
        <w:t>até 03 (três) dias úteis</w:t>
      </w:r>
      <w:r w:rsidRPr="003E3589">
        <w:rPr>
          <w:rFonts w:ascii="Book Antiqua" w:eastAsia="Book Antiqua" w:hAnsi="Book Antiqua" w:cs="Calibri"/>
          <w:shd w:val="clear" w:color="auto" w:fill="FFFFFF"/>
        </w:rPr>
        <w:t>, contados da data de notificação apresentada à fornecedora, sem qualquer ônus para o Município.</w:t>
      </w:r>
    </w:p>
    <w:p w:rsidR="000E068A"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ind w:left="0" w:right="-1"/>
        <w:rPr>
          <w:rFonts w:ascii="Book Antiqua" w:eastAsia="Book Antiqua" w:hAnsi="Book Antiqua"/>
          <w:shd w:val="clear" w:color="auto" w:fill="FFFFFF"/>
        </w:rPr>
      </w:pPr>
      <w:r>
        <w:rPr>
          <w:rFonts w:ascii="Book Antiqua" w:eastAsia="Book Antiqua" w:hAnsi="Book Antiqua" w:cs="Calibri"/>
          <w:shd w:val="clear" w:color="auto" w:fill="FFFFFF"/>
        </w:rPr>
        <w:t xml:space="preserve">3.3 </w:t>
      </w:r>
      <w:r w:rsidRPr="00430317">
        <w:rPr>
          <w:rFonts w:ascii="Book Antiqua" w:eastAsia="Book Antiqua" w:hAnsi="Book Antiqua" w:cs="Arial"/>
        </w:rPr>
        <w:t xml:space="preserve">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p>
    <w:p w:rsidR="000E068A"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ind w:left="0" w:right="-1"/>
        <w:rPr>
          <w:rFonts w:ascii="Book Antiqua" w:eastAsia="Book Antiqua" w:hAnsi="Book Antiqua"/>
          <w:shd w:val="clear" w:color="auto" w:fill="FFFFFF"/>
        </w:rPr>
      </w:pPr>
    </w:p>
    <w:p w:rsidR="0051143F" w:rsidRPr="00250D98" w:rsidRDefault="0051143F" w:rsidP="006255C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left="0" w:right="-1"/>
        <w:rPr>
          <w:rFonts w:ascii="Book Antiqua" w:hAnsi="Book Antiqua"/>
          <w:b/>
        </w:rPr>
      </w:pPr>
      <w:r w:rsidRPr="00250D98">
        <w:rPr>
          <w:rFonts w:ascii="Book Antiqua" w:hAnsi="Book Antiqua"/>
          <w:b/>
        </w:rPr>
        <w:t>4. PREÇO</w:t>
      </w:r>
      <w:r w:rsidR="00C130D5">
        <w:rPr>
          <w:rFonts w:ascii="Book Antiqua" w:hAnsi="Book Antiqua"/>
          <w:b/>
        </w:rPr>
        <w:t xml:space="preserve"> E DOTAÇÃO ORÇAMENTÁRIA</w:t>
      </w:r>
    </w:p>
    <w:p w:rsidR="0051143F" w:rsidRPr="00140195" w:rsidRDefault="0051143F" w:rsidP="006255C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6255C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6255C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rPr>
      </w:pPr>
      <w:r w:rsidRPr="00140195">
        <w:rPr>
          <w:rFonts w:ascii="Book Antiqua" w:hAnsi="Book Antiqua"/>
        </w:rPr>
        <w:t xml:space="preserve">4.5 Recurso para pagamento - </w:t>
      </w:r>
      <w:r w:rsidRPr="00140195">
        <w:rPr>
          <w:rFonts w:ascii="Book Antiqua" w:hAnsi="Book Antiqua"/>
          <w:u w:val="single"/>
        </w:rPr>
        <w:t>Dotação Orçamentária</w:t>
      </w:r>
      <w:r w:rsidRPr="00140195">
        <w:rPr>
          <w:rFonts w:ascii="Book Antiqua" w:hAnsi="Book Antiqua"/>
        </w:rPr>
        <w:t xml:space="preserve">: </w:t>
      </w:r>
    </w:p>
    <w:p w:rsidR="0086490B" w:rsidRDefault="00C130D5"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jc w:val="right"/>
        <w:rPr>
          <w:rFonts w:ascii="Book Antiqua" w:hAnsi="Book Antiqua"/>
          <w:i/>
        </w:rPr>
      </w:pPr>
      <w:r>
        <w:rPr>
          <w:rFonts w:ascii="Book Antiqua" w:hAnsi="Book Antiqua"/>
          <w:i/>
        </w:rPr>
        <w:t>Superintendência de Trânsito (DITRAN)</w:t>
      </w:r>
    </w:p>
    <w:p w:rsidR="006255C6" w:rsidRDefault="0086490B"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jc w:val="right"/>
        <w:rPr>
          <w:rFonts w:ascii="Book Antiqua" w:hAnsi="Book Antiqua"/>
          <w:b/>
          <w:i/>
        </w:rPr>
      </w:pPr>
      <w:r w:rsidRPr="00430382">
        <w:rPr>
          <w:rFonts w:ascii="Book Antiqua" w:hAnsi="Book Antiqua"/>
          <w:b/>
          <w:i/>
        </w:rPr>
        <w:t>Exercício 2021</w:t>
      </w:r>
    </w:p>
    <w:p w:rsidR="001B6892" w:rsidRDefault="001B689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jc w:val="right"/>
        <w:rPr>
          <w:rFonts w:ascii="Book Antiqua" w:hAnsi="Book Antiqua"/>
          <w:i/>
        </w:rPr>
      </w:pPr>
    </w:p>
    <w:p w:rsidR="0051143F" w:rsidRPr="00250D98" w:rsidRDefault="0051143F" w:rsidP="006255C6">
      <w:pPr>
        <w:tabs>
          <w:tab w:val="left" w:pos="9498"/>
        </w:tabs>
        <w:spacing w:line="264" w:lineRule="auto"/>
        <w:ind w:left="0" w:right="-1"/>
        <w:rPr>
          <w:rFonts w:ascii="Book Antiqua" w:hAnsi="Book Antiqua"/>
        </w:rPr>
      </w:pPr>
      <w:r w:rsidRPr="00250D98">
        <w:rPr>
          <w:rFonts w:ascii="Book Antiqua" w:hAnsi="Book Antiqua"/>
          <w:b/>
        </w:rPr>
        <w:t>5. ALTERAÇÃO SUBJETIVA</w:t>
      </w:r>
    </w:p>
    <w:p w:rsidR="0051143F" w:rsidRPr="00250D98" w:rsidRDefault="0051143F" w:rsidP="006255C6">
      <w:pPr>
        <w:tabs>
          <w:tab w:val="left" w:pos="9498"/>
        </w:tabs>
        <w:spacing w:line="264" w:lineRule="auto"/>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001667A5">
        <w:rPr>
          <w:rFonts w:ascii="Book Antiqua" w:hAnsi="Book Antiqua"/>
        </w:rPr>
        <w:t>São Admissíveis</w:t>
      </w:r>
      <w:r w:rsidRPr="00250D98">
        <w:rPr>
          <w:rFonts w:ascii="Book Antiqua" w:hAnsi="Book Antiqua"/>
        </w:rPr>
        <w:t xml:space="preserve">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b/>
        </w:rPr>
      </w:pPr>
    </w:p>
    <w:p w:rsidR="009508FD" w:rsidRPr="00D3090B" w:rsidRDefault="009508FD" w:rsidP="006255C6">
      <w:pPr>
        <w:spacing w:line="264" w:lineRule="auto"/>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0E068A" w:rsidRPr="003E3589" w:rsidRDefault="000E068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.1 Os materiais, deverão ser entregues </w:t>
      </w:r>
      <w:r w:rsidRPr="003E3589">
        <w:rPr>
          <w:rFonts w:ascii="Book Antiqua" w:eastAsia="Book Antiqua" w:hAnsi="Book Antiqua" w:cs="Calibri"/>
        </w:rPr>
        <w:t>conforme a necessidade da municipalidade, que procederá a solicitação nas quantidades que lhe convier, através de Autorizações de Empenho - AE, que serão encaminhadas dentro do prazo de vigência da Ata de Registro de Preços.</w:t>
      </w:r>
    </w:p>
    <w:p w:rsidR="000E068A" w:rsidRPr="003E3589"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64" w:lineRule="auto"/>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.2 Os materiais relacionados na </w:t>
      </w:r>
      <w:r w:rsidRPr="003E3589">
        <w:rPr>
          <w:rFonts w:ascii="Book Antiqua" w:eastAsia="Book Antiqua" w:hAnsi="Book Antiqua" w:cs="Calibri"/>
        </w:rPr>
        <w:t>Autorização de Empenho – AE</w:t>
      </w:r>
      <w:r w:rsidRPr="003E3589">
        <w:rPr>
          <w:rFonts w:ascii="Book Antiqua" w:eastAsia="Book Antiqua" w:hAnsi="Book Antiqua" w:cs="Calibri"/>
          <w:shd w:val="clear" w:color="auto" w:fill="FFFFFF"/>
        </w:rPr>
        <w:t xml:space="preserve"> deverão ser entregues no </w:t>
      </w:r>
      <w:r w:rsidRPr="003E3589">
        <w:rPr>
          <w:rFonts w:ascii="Book Antiqua" w:eastAsia="Book Antiqua" w:hAnsi="Book Antiqua" w:cs="Calibri"/>
          <w:b/>
          <w:shd w:val="clear" w:color="auto" w:fill="FFFFFF"/>
        </w:rPr>
        <w:t>prazo máximo de 5 (</w:t>
      </w:r>
      <w:r w:rsidR="006F4782">
        <w:rPr>
          <w:rFonts w:ascii="Book Antiqua" w:eastAsia="Book Antiqua" w:hAnsi="Book Antiqua" w:cs="Calibri"/>
          <w:b/>
          <w:shd w:val="clear" w:color="auto" w:fill="FFFFFF"/>
        </w:rPr>
        <w:t>cinco</w:t>
      </w:r>
      <w:r w:rsidRPr="003E3589">
        <w:rPr>
          <w:rFonts w:ascii="Book Antiqua" w:eastAsia="Book Antiqua" w:hAnsi="Book Antiqua" w:cs="Calibri"/>
          <w:b/>
          <w:shd w:val="clear" w:color="auto" w:fill="FFFFFF"/>
        </w:rPr>
        <w:t>) dias úteis</w:t>
      </w:r>
      <w:r>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após a sua solicitação</w:t>
      </w:r>
      <w:r w:rsidRPr="003E3589">
        <w:rPr>
          <w:rFonts w:ascii="Book Antiqua" w:eastAsia="Book Antiqua" w:hAnsi="Book Antiqua" w:cs="Calibri"/>
          <w:b/>
          <w:shd w:val="clear" w:color="auto" w:fill="FFFFFF"/>
        </w:rPr>
        <w:t xml:space="preserve">, </w:t>
      </w:r>
      <w:r w:rsidRPr="003E3589">
        <w:rPr>
          <w:rFonts w:ascii="Book Antiqua" w:eastAsia="Book Antiqua" w:hAnsi="Book Antiqua" w:cs="Calibri"/>
          <w:shd w:val="clear" w:color="auto" w:fill="FFFFFF"/>
        </w:rPr>
        <w:t xml:space="preserve">em horário de expediente, nas condições estipuladas no presente Edital e seus Anexos, </w:t>
      </w:r>
      <w:r w:rsidRPr="003E3589">
        <w:rPr>
          <w:rFonts w:ascii="Book Antiqua" w:eastAsia="Book Antiqua" w:hAnsi="Book Antiqua" w:cs="Calibri"/>
          <w:b/>
          <w:shd w:val="clear" w:color="auto" w:fill="FFFFFF"/>
        </w:rPr>
        <w:t xml:space="preserve">no local indicado na </w:t>
      </w:r>
      <w:r w:rsidRPr="003E3589">
        <w:rPr>
          <w:rFonts w:ascii="Book Antiqua" w:eastAsia="Book Antiqua" w:hAnsi="Book Antiqua" w:cs="Calibri"/>
          <w:b/>
        </w:rPr>
        <w:t>Autorização de Empenho – AE</w:t>
      </w:r>
      <w:r w:rsidRPr="003E3589">
        <w:rPr>
          <w:rFonts w:ascii="Book Antiqua" w:eastAsia="Book Antiqua" w:hAnsi="Book Antiqua" w:cs="Calibri"/>
        </w:rPr>
        <w:t xml:space="preserve">. </w:t>
      </w:r>
    </w:p>
    <w:p w:rsidR="000E068A" w:rsidRPr="00D55F06" w:rsidRDefault="000E068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64" w:lineRule="auto"/>
        <w:ind w:left="0" w:right="-1"/>
        <w:rPr>
          <w:rFonts w:ascii="Book Antiqua" w:eastAsia="Book Antiqua" w:hAnsi="Book Antiqua"/>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.2.1 </w:t>
      </w:r>
      <w:r w:rsidRPr="00D55F06">
        <w:rPr>
          <w:rFonts w:ascii="Book Antiqua" w:eastAsia="Book Antiqua" w:hAnsi="Book Antiqua"/>
        </w:rPr>
        <w:t xml:space="preserve">A critério da </w:t>
      </w:r>
      <w:r>
        <w:rPr>
          <w:rFonts w:ascii="Book Antiqua" w:eastAsia="Book Antiqua" w:hAnsi="Book Antiqua"/>
        </w:rPr>
        <w:t>A</w:t>
      </w:r>
      <w:r w:rsidRPr="00D55F06">
        <w:rPr>
          <w:rFonts w:ascii="Book Antiqua" w:eastAsia="Book Antiqua" w:hAnsi="Book Antiqua"/>
        </w:rPr>
        <w:t>dministração poderão ser solicitadas entregas no seguinte endereço:</w:t>
      </w:r>
    </w:p>
    <w:p w:rsidR="000E068A" w:rsidRDefault="0099510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cs="Calibri"/>
          <w:shd w:val="clear" w:color="auto" w:fill="FFFFFF"/>
        </w:rPr>
      </w:pPr>
      <w:r w:rsidRPr="0099510F">
        <w:rPr>
          <w:rFonts w:ascii="Book Antiqua" w:hAnsi="Book Antiqua" w:cs="Book Antiqua"/>
          <w:b/>
          <w:shd w:val="clear" w:color="auto" w:fill="FFFFFF"/>
        </w:rPr>
        <w:t>SECRETARIA MUNICIPAL DE OBRAS E SERVIÇOS URBANOS</w:t>
      </w:r>
      <w:r w:rsidRPr="003A6DB2">
        <w:rPr>
          <w:rFonts w:ascii="Book Antiqua" w:hAnsi="Book Antiqua" w:cs="Book Antiqua"/>
          <w:shd w:val="clear" w:color="auto" w:fill="FFFFFF"/>
        </w:rPr>
        <w:t xml:space="preserve"> </w:t>
      </w:r>
      <w:r>
        <w:rPr>
          <w:rFonts w:ascii="Book Antiqua" w:hAnsi="Book Antiqua" w:cs="Book Antiqua"/>
          <w:shd w:val="clear" w:color="auto" w:fill="FFFFFF"/>
        </w:rPr>
        <w:t>–</w:t>
      </w:r>
      <w:r w:rsidRPr="003A6DB2">
        <w:rPr>
          <w:rFonts w:ascii="Book Antiqua" w:hAnsi="Book Antiqua" w:cs="Book Antiqua"/>
          <w:shd w:val="clear" w:color="auto" w:fill="FFFFFF"/>
        </w:rPr>
        <w:t xml:space="preserve"> </w:t>
      </w:r>
      <w:r>
        <w:rPr>
          <w:rFonts w:ascii="Book Antiqua" w:hAnsi="Book Antiqua" w:cs="Book Antiqua"/>
          <w:shd w:val="clear" w:color="auto" w:fill="FFFFFF"/>
        </w:rPr>
        <w:t>Avenida Frei Godofredo</w:t>
      </w:r>
      <w:r w:rsidRPr="003A6DB2">
        <w:rPr>
          <w:rFonts w:ascii="Book Antiqua" w:hAnsi="Book Antiqua" w:cs="Book Antiqua"/>
          <w:shd w:val="clear" w:color="auto" w:fill="FFFFFF"/>
        </w:rPr>
        <w:t xml:space="preserve">, nº </w:t>
      </w:r>
      <w:r>
        <w:rPr>
          <w:rFonts w:ascii="Book Antiqua" w:hAnsi="Book Antiqua" w:cs="Book Antiqua"/>
          <w:shd w:val="clear" w:color="auto" w:fill="FFFFFF"/>
        </w:rPr>
        <w:t>1.635</w:t>
      </w:r>
      <w:r w:rsidRPr="003A6DB2">
        <w:rPr>
          <w:rFonts w:ascii="Book Antiqua" w:hAnsi="Book Antiqua" w:cs="Book Antiqua"/>
          <w:shd w:val="clear" w:color="auto" w:fill="FFFFFF"/>
        </w:rPr>
        <w:t xml:space="preserve"> </w:t>
      </w:r>
      <w:r w:rsidRPr="003A6DB2">
        <w:rPr>
          <w:rFonts w:ascii="Book Antiqua" w:hAnsi="Book Antiqua" w:cs="Book Antiqua"/>
          <w:shd w:val="clear" w:color="auto" w:fill="FFFFFF"/>
        </w:rPr>
        <w:lastRenderedPageBreak/>
        <w:t>- Bairro</w:t>
      </w:r>
      <w:r>
        <w:rPr>
          <w:rFonts w:ascii="Book Antiqua" w:hAnsi="Book Antiqua" w:cs="Book Antiqua"/>
          <w:shd w:val="clear" w:color="auto" w:fill="FFFFFF"/>
        </w:rPr>
        <w:t xml:space="preserve"> Santa Terezinha</w:t>
      </w:r>
      <w:r w:rsidRPr="003A6DB2">
        <w:rPr>
          <w:rFonts w:ascii="Book Antiqua" w:hAnsi="Book Antiqua" w:cs="Book Antiqua"/>
          <w:shd w:val="clear" w:color="auto" w:fill="FFFFFF"/>
        </w:rPr>
        <w:t xml:space="preserve">, Gaspar/SC (horário de expediente: </w:t>
      </w:r>
      <w:r>
        <w:rPr>
          <w:rFonts w:ascii="Book Antiqua" w:hAnsi="Book Antiqua" w:cs="Book Antiqua"/>
          <w:shd w:val="clear" w:color="auto" w:fill="FFFFFF"/>
        </w:rPr>
        <w:t>07h30min</w:t>
      </w:r>
      <w:r w:rsidRPr="003A6DB2">
        <w:rPr>
          <w:rFonts w:ascii="Book Antiqua" w:hAnsi="Book Antiqua" w:cs="Book Antiqua"/>
          <w:shd w:val="clear" w:color="auto" w:fill="FFFFFF"/>
        </w:rPr>
        <w:t xml:space="preserve"> às </w:t>
      </w:r>
      <w:r>
        <w:rPr>
          <w:rFonts w:ascii="Book Antiqua" w:hAnsi="Book Antiqua" w:cs="Book Antiqua"/>
          <w:shd w:val="clear" w:color="auto" w:fill="FFFFFF"/>
        </w:rPr>
        <w:t>12h00min</w:t>
      </w:r>
      <w:r w:rsidRPr="003A6DB2">
        <w:rPr>
          <w:rFonts w:ascii="Book Antiqua" w:hAnsi="Book Antiqua" w:cs="Book Antiqua"/>
          <w:shd w:val="clear" w:color="auto" w:fill="FFFFFF"/>
        </w:rPr>
        <w:t xml:space="preserve"> e das </w:t>
      </w:r>
      <w:r>
        <w:rPr>
          <w:rFonts w:ascii="Book Antiqua" w:hAnsi="Book Antiqua" w:cs="Book Antiqua"/>
          <w:shd w:val="clear" w:color="auto" w:fill="FFFFFF"/>
        </w:rPr>
        <w:t>13h30min</w:t>
      </w:r>
      <w:r w:rsidRPr="003A6DB2">
        <w:rPr>
          <w:rFonts w:ascii="Book Antiqua" w:hAnsi="Book Antiqua" w:cs="Book Antiqua"/>
          <w:shd w:val="clear" w:color="auto" w:fill="FFFFFF"/>
        </w:rPr>
        <w:t xml:space="preserve"> às 17h00min)</w:t>
      </w:r>
      <w:r w:rsidR="000E068A" w:rsidRPr="00875178">
        <w:rPr>
          <w:rFonts w:ascii="Book Antiqua" w:hAnsi="Book Antiqua" w:cs="Book Antiqua"/>
          <w:shd w:val="clear" w:color="auto" w:fill="FFFFFF"/>
        </w:rPr>
        <w:t>;</w:t>
      </w:r>
    </w:p>
    <w:p w:rsidR="000E068A" w:rsidRPr="003E3589" w:rsidRDefault="000E068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 xml:space="preserve">6.2.2 </w:t>
      </w:r>
      <w:r w:rsidRPr="003E3589">
        <w:rPr>
          <w:rFonts w:ascii="Book Antiqua" w:eastAsia="Book Antiqua" w:hAnsi="Book Antiqua" w:cs="Calibri"/>
          <w:shd w:val="clear" w:color="auto" w:fill="FFFFFF"/>
        </w:rPr>
        <w:t>Poderão ser solicitadas entregas em outros locais não estipulados neste Edital, sendo que o fornecedor obriga-se a entregar os materiais no local indicado, desde que seja dentro do Município de Gaspar.</w:t>
      </w:r>
    </w:p>
    <w:p w:rsidR="000E068A" w:rsidRPr="003E3589"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64" w:lineRule="auto"/>
        <w:ind w:left="0" w:right="-2"/>
        <w:rPr>
          <w:rFonts w:ascii="Book Antiqua" w:eastAsia="Book Antiqua" w:hAnsi="Book Antiqua" w:cs="Calibri"/>
        </w:rPr>
      </w:pPr>
      <w:r>
        <w:rPr>
          <w:rFonts w:ascii="Book Antiqua" w:eastAsia="Book Antiqua" w:hAnsi="Book Antiqua" w:cs="Calibri"/>
        </w:rPr>
        <w:t>6</w:t>
      </w:r>
      <w:r w:rsidRPr="003E3589">
        <w:rPr>
          <w:rFonts w:ascii="Book Antiqua" w:eastAsia="Book Antiqua" w:hAnsi="Book Antiqua" w:cs="Calibri"/>
        </w:rPr>
        <w:t>.3 No ato da entrega dos materiais a proponente deverá apresentar Nota Fiscal/Fatura correspondente às quantias solicitadas, que será submetida à aprovação do órgão responsável pelo recebimento.</w:t>
      </w:r>
    </w:p>
    <w:p w:rsidR="000E068A" w:rsidRPr="003E3589" w:rsidRDefault="000E068A"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0" w:right="-2"/>
        <w:rPr>
          <w:rFonts w:ascii="Book Antiqua" w:eastAsia="Book Antiqua" w:hAnsi="Book Antiqua" w:cs="Calibri"/>
          <w:shd w:val="clear" w:color="auto" w:fill="FFFFFF"/>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.4 Fica aqui estabelecido que os materiais objeto deste Pregão serão recebidos:</w:t>
      </w:r>
    </w:p>
    <w:p w:rsidR="000E068A" w:rsidRPr="003E3589" w:rsidRDefault="000E068A"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a) </w:t>
      </w:r>
      <w:r w:rsidRPr="003E3589">
        <w:rPr>
          <w:rFonts w:ascii="Book Antiqua" w:eastAsia="Book Antiqua" w:hAnsi="Book Antiqua" w:cs="Calibri"/>
          <w:b/>
          <w:shd w:val="clear" w:color="auto" w:fill="FFFFFF"/>
        </w:rPr>
        <w:t>provisoriamente</w:t>
      </w:r>
      <w:r w:rsidRPr="003E3589">
        <w:rPr>
          <w:rFonts w:ascii="Book Antiqua" w:eastAsia="Book Antiqua" w:hAnsi="Book Antiqua" w:cs="Calibri"/>
          <w:shd w:val="clear" w:color="auto" w:fill="FFFFFF"/>
        </w:rPr>
        <w:t>, para efeito de posterior verificação da conformidade do material com a especificação contida neste edital e seus anexos;</w:t>
      </w:r>
    </w:p>
    <w:p w:rsidR="000E068A" w:rsidRPr="003E3589" w:rsidRDefault="000E068A"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0" w:right="-2"/>
        <w:rPr>
          <w:rFonts w:ascii="Book Antiqua" w:eastAsia="Book Antiqua" w:hAnsi="Book Antiqua" w:cs="Calibri"/>
          <w:shd w:val="clear" w:color="auto" w:fill="FFFFFF"/>
        </w:rPr>
      </w:pPr>
      <w:r w:rsidRPr="003E3589">
        <w:rPr>
          <w:rFonts w:ascii="Book Antiqua" w:eastAsia="Book Antiqua" w:hAnsi="Book Antiqua" w:cs="Calibri"/>
          <w:shd w:val="clear" w:color="auto" w:fill="FFFFFF"/>
        </w:rPr>
        <w:t xml:space="preserve">b) </w:t>
      </w:r>
      <w:r w:rsidRPr="003E3589">
        <w:rPr>
          <w:rFonts w:ascii="Book Antiqua" w:eastAsia="Book Antiqua" w:hAnsi="Book Antiqua" w:cs="Calibri"/>
          <w:b/>
          <w:shd w:val="clear" w:color="auto" w:fill="FFFFFF"/>
        </w:rPr>
        <w:t>definitivamente</w:t>
      </w:r>
      <w:r w:rsidRPr="003E3589">
        <w:rPr>
          <w:rFonts w:ascii="Book Antiqua" w:eastAsia="Book Antiqua" w:hAnsi="Book Antiqua" w:cs="Calibri"/>
          <w:shd w:val="clear" w:color="auto" w:fill="FFFFFF"/>
        </w:rPr>
        <w:t>, após a verificação da qualidade e quantidade do material e a conseqüente aceitação.</w:t>
      </w:r>
    </w:p>
    <w:p w:rsidR="000E068A" w:rsidRPr="003E3589" w:rsidRDefault="000E068A"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0" w:right="-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.4.1 A </w:t>
      </w:r>
      <w:r w:rsidRPr="003E3589">
        <w:rPr>
          <w:rFonts w:ascii="Book Antiqua" w:eastAsia="Book Antiqua" w:hAnsi="Book Antiqua" w:cs="Calibri"/>
        </w:rPr>
        <w:t>Nota Fiscal/Fatura somente será encaminhada ao órgão responsável pelo pagamento após o recebimento definitivo do material, que se dará em até 03 (três) dias úteis após o recebimento provisório.</w:t>
      </w:r>
    </w:p>
    <w:p w:rsidR="000E068A" w:rsidRPr="003E3589" w:rsidRDefault="000E068A" w:rsidP="006255C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left="0" w:right="-2"/>
        <w:rPr>
          <w:rFonts w:ascii="Book Antiqua" w:eastAsia="Book Antiqua" w:hAnsi="Book Antiqua" w:cs="Calibri"/>
        </w:rPr>
      </w:pPr>
      <w:r>
        <w:rPr>
          <w:rFonts w:ascii="Book Antiqua" w:eastAsia="Book Antiqua" w:hAnsi="Book Antiqua" w:cs="Calibri"/>
        </w:rPr>
        <w:t>6</w:t>
      </w:r>
      <w:r w:rsidRPr="003E3589">
        <w:rPr>
          <w:rFonts w:ascii="Book Antiqua" w:eastAsia="Book Antiqua" w:hAnsi="Book Antiqua" w:cs="Calibri"/>
        </w:rPr>
        <w:t>.5</w:t>
      </w:r>
      <w:r>
        <w:rPr>
          <w:rFonts w:ascii="Book Antiqua" w:eastAsia="Book Antiqua" w:hAnsi="Book Antiqua" w:cs="Calibri"/>
        </w:rPr>
        <w:t xml:space="preserve"> </w:t>
      </w:r>
      <w:r w:rsidRPr="003E3589">
        <w:rPr>
          <w:rFonts w:ascii="Book Antiqua" w:eastAsia="Book Antiqua" w:hAnsi="Book Antiqua" w:cs="Calibri"/>
        </w:rPr>
        <w:t xml:space="preserve">Os materiais que forem recusados (tanto no recebimento provisório quanto no recebimento definitivo) deverão ser substituídos no </w:t>
      </w:r>
      <w:r w:rsidRPr="003E3589">
        <w:rPr>
          <w:rFonts w:ascii="Book Antiqua" w:eastAsia="Book Antiqua" w:hAnsi="Book Antiqua" w:cs="Calibri"/>
          <w:shd w:val="clear" w:color="auto" w:fill="FFFFFF"/>
        </w:rPr>
        <w:t xml:space="preserve">prazo máximo de </w:t>
      </w:r>
      <w:r w:rsidR="005A10FC" w:rsidRPr="003E3589">
        <w:rPr>
          <w:rFonts w:ascii="Book Antiqua" w:eastAsia="Book Antiqua" w:hAnsi="Book Antiqua" w:cs="Calibri"/>
        </w:rPr>
        <w:t>até 03 (três) dias úteis</w:t>
      </w:r>
      <w:r w:rsidRPr="003E3589">
        <w:rPr>
          <w:rFonts w:ascii="Book Antiqua" w:eastAsia="Book Antiqua" w:hAnsi="Book Antiqua" w:cs="Calibri"/>
          <w:shd w:val="clear" w:color="auto" w:fill="FFFFFF"/>
        </w:rPr>
        <w:t>, contados da data de notificação apresentada à fornecedora, sem qualquer ônus para o Município.</w:t>
      </w:r>
    </w:p>
    <w:p w:rsidR="000E068A" w:rsidRPr="003E3589" w:rsidRDefault="000E068A"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cs="Calibri"/>
        </w:rPr>
      </w:pPr>
      <w:r>
        <w:rPr>
          <w:rFonts w:ascii="Book Antiqua" w:eastAsia="Book Antiqua" w:hAnsi="Book Antiqua" w:cs="Calibri"/>
          <w:shd w:val="clear" w:color="auto" w:fill="FFFFFF"/>
        </w:rPr>
        <w:t>6</w:t>
      </w:r>
      <w:r w:rsidRPr="003E3589">
        <w:rPr>
          <w:rFonts w:ascii="Book Antiqua" w:eastAsia="Book Antiqua" w:hAnsi="Book Antiqua" w:cs="Calibri"/>
          <w:shd w:val="clear" w:color="auto" w:fill="FFFFFF"/>
        </w:rPr>
        <w:t xml:space="preserve">.6 Se a substituição dos materiais cotados não for realizada no prazo estipulado, a fornecedora estará </w:t>
      </w:r>
      <w:r w:rsidRPr="003E3589">
        <w:rPr>
          <w:rFonts w:ascii="Book Antiqua" w:eastAsia="Book Antiqua" w:hAnsi="Book Antiqua" w:cs="Calibri"/>
        </w:rPr>
        <w:t>sujeita às sanções previstas neste Edital, na Ata de Registro de Preços, na Minuta do Contrato e na Lei.</w:t>
      </w:r>
    </w:p>
    <w:p w:rsidR="002E7B54"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64" w:lineRule="auto"/>
        <w:ind w:left="0" w:right="-1"/>
        <w:rPr>
          <w:rFonts w:ascii="Book Antiqua" w:hAnsi="Book Antiqua"/>
          <w:b/>
        </w:rPr>
      </w:pPr>
      <w:r>
        <w:rPr>
          <w:rFonts w:ascii="Book Antiqua" w:eastAsia="Book Antiqua" w:hAnsi="Book Antiqua" w:cs="Calibri"/>
        </w:rPr>
        <w:t>6</w:t>
      </w:r>
      <w:r w:rsidRPr="003E3589">
        <w:rPr>
          <w:rFonts w:ascii="Book Antiqua" w:eastAsia="Book Antiqua" w:hAnsi="Book Antiqua" w:cs="Calibri"/>
        </w:rPr>
        <w:t xml:space="preserve">.7 </w:t>
      </w:r>
      <w:r w:rsidRPr="003E3589">
        <w:rPr>
          <w:rFonts w:ascii="Book Antiqua" w:eastAsia="Book Antiqua" w:hAnsi="Book Antiqua" w:cs="Calibri"/>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E068A"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64" w:lineRule="auto"/>
        <w:ind w:left="0" w:right="-1"/>
        <w:rPr>
          <w:rFonts w:ascii="Book Antiqua" w:hAnsi="Book Antiqua"/>
          <w:b/>
        </w:rPr>
      </w:pPr>
    </w:p>
    <w:p w:rsidR="002E7B54" w:rsidRPr="00250D98" w:rsidRDefault="002E7B54" w:rsidP="006255C6">
      <w:pPr>
        <w:widowControl w:val="0"/>
        <w:spacing w:line="264" w:lineRule="auto"/>
        <w:ind w:left="0" w:right="-1"/>
        <w:rPr>
          <w:rFonts w:ascii="Book Antiqua" w:eastAsia="Book Antiqua" w:hAnsi="Book Antiqua"/>
          <w:b/>
        </w:rPr>
      </w:pPr>
      <w:r>
        <w:rPr>
          <w:rFonts w:ascii="Book Antiqua" w:eastAsia="Book Antiqua" w:hAnsi="Book Antiqua"/>
          <w:b/>
        </w:rPr>
        <w:t>7</w:t>
      </w:r>
      <w:r w:rsidR="000E068A">
        <w:rPr>
          <w:rFonts w:ascii="Book Antiqua" w:eastAsia="Book Antiqua" w:hAnsi="Book Antiqua"/>
          <w:b/>
        </w:rPr>
        <w:t>. DA FORMA DE PAGAMENTO</w:t>
      </w:r>
    </w:p>
    <w:p w:rsidR="000E068A" w:rsidRPr="00430317" w:rsidRDefault="000E068A"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materiais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0E068A" w:rsidRPr="00430317" w:rsidRDefault="000E068A"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0E068A" w:rsidRPr="00430317" w:rsidRDefault="000E068A"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0E068A" w:rsidRPr="00430317" w:rsidRDefault="000E068A" w:rsidP="006255C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8960A2"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0E068A" w:rsidRDefault="000E068A"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b/>
        </w:rPr>
      </w:pPr>
    </w:p>
    <w:p w:rsidR="0051143F" w:rsidRPr="00250D98" w:rsidRDefault="0051143F" w:rsidP="00625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64" w:lineRule="auto"/>
        <w:ind w:left="0" w:right="-1"/>
        <w:rPr>
          <w:rFonts w:ascii="Book Antiqua" w:hAnsi="Book Antiqua"/>
          <w:b/>
        </w:rPr>
      </w:pPr>
      <w:r w:rsidRPr="00250D98">
        <w:rPr>
          <w:rFonts w:ascii="Book Antiqua" w:hAnsi="Book Antiqua"/>
          <w:b/>
        </w:rPr>
        <w:t>8. RESPONSABILIDADES</w:t>
      </w:r>
    </w:p>
    <w:p w:rsidR="0051143F" w:rsidRPr="00140195" w:rsidRDefault="0051143F" w:rsidP="006255C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6255C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6255C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6255C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6255C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line="264" w:lineRule="auto"/>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w:t>
      </w:r>
      <w:r w:rsidRPr="00140195">
        <w:rPr>
          <w:rFonts w:ascii="Book Antiqua" w:eastAsia="Book Antiqua" w:hAnsi="Book Antiqua"/>
          <w:sz w:val="22"/>
        </w:rPr>
        <w:lastRenderedPageBreak/>
        <w:t>prejuízos diretamente das faturas pertinentes aos pagamentos que lhe forem devidos, independentemente de qualquer procedimento judicial, assegurada a prévia defesa.</w:t>
      </w:r>
    </w:p>
    <w:p w:rsidR="0051143F" w:rsidRPr="00250D98" w:rsidRDefault="0051143F" w:rsidP="006255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spacing w:line="264" w:lineRule="auto"/>
        <w:ind w:left="0" w:right="-1"/>
        <w:rPr>
          <w:rFonts w:ascii="Book Antiqua" w:hAnsi="Book Antiqua"/>
        </w:rPr>
      </w:pPr>
    </w:p>
    <w:p w:rsidR="008960A2" w:rsidRPr="001C6307" w:rsidRDefault="008960A2" w:rsidP="006255C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4" w:lineRule="auto"/>
        <w:ind w:left="0" w:right="-2"/>
        <w:rPr>
          <w:rFonts w:ascii="Book Antiqua" w:hAnsi="Book Antiqua" w:cs="Book Antiqua"/>
          <w:b/>
          <w:bCs/>
        </w:rPr>
      </w:pPr>
      <w:r w:rsidRPr="0098413E">
        <w:rPr>
          <w:rFonts w:ascii="Book Antiqua" w:hAnsi="Book Antiqua" w:cs="Book Antiqua"/>
          <w:b/>
          <w:bCs/>
        </w:rPr>
        <w:t>9. OBRIGAÇÕES DA CONTRATADA</w:t>
      </w:r>
    </w:p>
    <w:p w:rsidR="008960A2" w:rsidRPr="0053095D" w:rsidRDefault="008960A2" w:rsidP="006255C6">
      <w:pPr>
        <w:spacing w:line="264" w:lineRule="auto"/>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6255C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4" w:lineRule="auto"/>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4D4EA6">
        <w:rPr>
          <w:rFonts w:ascii="Book Antiqua" w:hAnsi="Book Antiqua" w:cs="Book Antiqua"/>
        </w:rPr>
        <w:t>materiais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960A2" w:rsidRPr="0053095D" w:rsidRDefault="008960A2" w:rsidP="006255C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4" w:lineRule="auto"/>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4D4EA6">
        <w:rPr>
          <w:rFonts w:ascii="Book Antiqua" w:hAnsi="Book Antiqua" w:cs="Book Antiqua"/>
        </w:rPr>
        <w:t>materiais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4" w:lineRule="auto"/>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w:t>
      </w:r>
      <w:r w:rsidR="0099510F">
        <w:rPr>
          <w:rFonts w:ascii="Book Antiqua" w:hAnsi="Book Antiqua" w:cs="Book Antiqua"/>
        </w:rPr>
        <w:t xml:space="preserve">de </w:t>
      </w:r>
      <w:r w:rsidR="0099510F" w:rsidRPr="003E3589">
        <w:rPr>
          <w:rFonts w:ascii="Book Antiqua" w:eastAsia="Book Antiqua" w:hAnsi="Book Antiqua" w:cs="Calibri"/>
        </w:rPr>
        <w:t>até 03 (três) dias úteis</w:t>
      </w:r>
      <w:r w:rsidRPr="0053095D">
        <w:rPr>
          <w:rFonts w:ascii="Book Antiqua" w:hAnsi="Book Antiqua" w:cs="Book Antiqua"/>
        </w:rPr>
        <w:t xml:space="preserve">, o saneamento de qualquer irregularidade constatada no fornecimento dos </w:t>
      </w:r>
      <w:r w:rsidR="004D4EA6">
        <w:rPr>
          <w:rFonts w:ascii="Book Antiqua" w:hAnsi="Book Antiqua" w:cs="Book Antiqua"/>
        </w:rPr>
        <w:t>materiais</w:t>
      </w:r>
      <w:r w:rsidRPr="0053095D">
        <w:rPr>
          <w:rFonts w:ascii="Book Antiqua" w:hAnsi="Book Antiqua" w:cs="Book Antiqua"/>
        </w:rPr>
        <w:t>.</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4D4EA6">
        <w:rPr>
          <w:rFonts w:ascii="Book Antiqua" w:hAnsi="Book Antiqua" w:cs="Book Antiqua"/>
          <w:bCs/>
        </w:rPr>
        <w:t>materiais</w:t>
      </w:r>
      <w:r w:rsidRPr="0053095D">
        <w:rPr>
          <w:rFonts w:ascii="Book Antiqua" w:hAnsi="Book Antiqua" w:cs="Book Antiqua"/>
          <w:bCs/>
        </w:rPr>
        <w:t>.</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960A2"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4D4EA6">
        <w:rPr>
          <w:rFonts w:ascii="Book Antiqua" w:hAnsi="Book Antiqua" w:cs="Book Antiqua"/>
          <w:bCs/>
        </w:rPr>
        <w:t>materiais</w:t>
      </w:r>
      <w:r w:rsidRPr="0053095D">
        <w:rPr>
          <w:rFonts w:ascii="Book Antiqua" w:hAnsi="Book Antiqua" w:cs="Book Antiqua"/>
          <w:bCs/>
        </w:rPr>
        <w:t>, atestar nas notas fiscais a efetiva prestação dos serviços do objeto contratado e o seu aceite;</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4D4EA6">
        <w:rPr>
          <w:rFonts w:ascii="Book Antiqua" w:hAnsi="Book Antiqua" w:cs="Book Antiqua"/>
          <w:bCs/>
        </w:rPr>
        <w:t>materiais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lastRenderedPageBreak/>
        <w:t>10</w:t>
      </w:r>
      <w:r w:rsidRPr="0053095D">
        <w:rPr>
          <w:rFonts w:ascii="Book Antiqua" w:hAnsi="Book Antiqua" w:cs="Book Antiqua"/>
          <w:bCs/>
        </w:rPr>
        <w:t xml:space="preserve">.1.6 Emitir autorização de empenho para o fornecimento dos </w:t>
      </w:r>
      <w:r w:rsidR="004D4EA6">
        <w:rPr>
          <w:rFonts w:ascii="Book Antiqua" w:hAnsi="Book Antiqua" w:cs="Book Antiqua"/>
          <w:bCs/>
        </w:rPr>
        <w:t>materiais</w:t>
      </w:r>
      <w:r w:rsidRPr="0053095D">
        <w:rPr>
          <w:rFonts w:ascii="Book Antiqua" w:hAnsi="Book Antiqua" w:cs="Book Antiqua"/>
          <w:bCs/>
        </w:rPr>
        <w:t xml:space="preserve"> pela Contratada;</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.1.8 Franquear o acesso à contratada aos locais necessários a execução dos serviços;</w:t>
      </w:r>
    </w:p>
    <w:p w:rsidR="008960A2" w:rsidRPr="0053095D" w:rsidRDefault="008960A2"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spacing w:line="264" w:lineRule="auto"/>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spacing w:line="264" w:lineRule="auto"/>
        <w:ind w:left="0" w:right="-1"/>
        <w:rPr>
          <w:rFonts w:ascii="Book Antiqua" w:hAnsi="Book Antiqua" w:cs="Book Antiqua"/>
        </w:rPr>
      </w:pPr>
    </w:p>
    <w:p w:rsidR="0051143F" w:rsidRPr="00250D98"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264" w:lineRule="auto"/>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6255C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line="264" w:lineRule="auto"/>
        <w:ind w:left="0" w:right="-1"/>
        <w:rPr>
          <w:rFonts w:ascii="Book Antiqua" w:hAnsi="Book Antiqua"/>
        </w:rPr>
      </w:pPr>
    </w:p>
    <w:p w:rsidR="004417D2" w:rsidRPr="00B57EEA" w:rsidRDefault="004417D2" w:rsidP="006255C6">
      <w:pPr>
        <w:spacing w:line="264" w:lineRule="auto"/>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c) impedimento de licitar e contratar com a União, Estados, DF e Municípios pelo prazo de até 5 (cinco) anos consecutivos.</w:t>
      </w:r>
    </w:p>
    <w:p w:rsidR="003A6D5D" w:rsidRPr="00833FAE"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.3 Caberá aplicação da penalidade de advertência nos casos de infrações leves que não gerem prejuízo à Administração.</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r w:rsidRPr="00833FAE">
        <w:rPr>
          <w:rFonts w:ascii="Book Antiqua" w:hAnsi="Book Antiqua" w:cs="Book Antiqua"/>
        </w:rPr>
        <w:t>Caberá aplicação de multa de até 20% calculada sobre o valor total da Proposta de Preços da Licitante, nas seguintes proporções e casos:</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lastRenderedPageBreak/>
        <w:t>d) ensejar o retardamento da execução de seu objeto; Multa de 10%, calculada sobre o valor total do contrato;</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3A6D5D" w:rsidRPr="00833FAE"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line="264" w:lineRule="auto"/>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a) Quem, convocado dentro do prazo de vigência do Contrato, não firmar o contrato; 1 (um) ano mais multa;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b) deixar de entregar documentação exigida para o certame; 1 (um) ano mais multa;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c) apresentar documentação falsa exigida para o certame; 5 (cinco) anos mais multa;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d) ensejar o retardamento da execução de seu objeto; 1 (um) ano mais multa;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e) não mantiver a proposta de preços; 1 (um) ano mais multa;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f) falhar ou fraudar na execução do contrato; 4 (quatro) anos mais multa;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g) comportar-se de modo inidôneo; 5 (cinco) anos mais multa;</w:t>
      </w:r>
    </w:p>
    <w:p w:rsidR="003A6D5D"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h) cometer fraude fiscal; 5 (cinco) anos mais multa;</w:t>
      </w:r>
    </w:p>
    <w:p w:rsidR="003A6D5D" w:rsidRPr="00F82FF5"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sidRPr="00833FAE">
        <w:rPr>
          <w:rFonts w:ascii="Book Antiqua" w:hAnsi="Book Antiqua" w:cs="Book Antiqua"/>
        </w:rPr>
        <w:t>i) Em caso de não providenciar a entrega ou providenciar com mais de 10 dias de atraso; 1 (um) ano mais multa.</w:t>
      </w:r>
    </w:p>
    <w:p w:rsidR="003A6D5D" w:rsidRPr="00F82FF5"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3A6D5D" w:rsidRPr="00F82FF5"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3A6D5D" w:rsidRPr="00F82FF5"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5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625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4D4EA6">
        <w:rPr>
          <w:rFonts w:ascii="Book Antiqua" w:hAnsi="Book Antiqua" w:cs="Book Antiqua"/>
          <w:bCs/>
        </w:rPr>
        <w:t>materiais</w:t>
      </w:r>
      <w:r w:rsidRPr="00F82FF5">
        <w:rPr>
          <w:rFonts w:ascii="Book Antiqua" w:hAnsi="Book Antiqua" w:cs="Book Antiqua"/>
          <w:bCs/>
        </w:rPr>
        <w:t xml:space="preserve">.  </w:t>
      </w:r>
    </w:p>
    <w:p w:rsidR="0051143F" w:rsidRDefault="003A6D5D" w:rsidP="006255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6255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line="264" w:lineRule="auto"/>
        <w:ind w:left="0" w:right="-1"/>
        <w:rPr>
          <w:rFonts w:ascii="Book Antiqua" w:hAnsi="Book Antiqua"/>
          <w:b/>
        </w:rPr>
      </w:pP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lastRenderedPageBreak/>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625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b/>
        </w:rPr>
      </w:pP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625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6255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625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p>
    <w:p w:rsidR="0051143F" w:rsidRDefault="0051143F" w:rsidP="006255C6">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264" w:lineRule="auto"/>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0E068A" w:rsidRDefault="000E068A"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6530D"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Default="002E7B54"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___ </w:t>
      </w:r>
      <w:r w:rsidRPr="00250D98">
        <w:rPr>
          <w:rFonts w:ascii="Book Antiqua" w:eastAsia="Book Antiqua" w:hAnsi="Book Antiqua"/>
        </w:rPr>
        <w:t xml:space="preserve">de </w:t>
      </w:r>
      <w:r>
        <w:rPr>
          <w:rFonts w:ascii="Book Antiqua" w:eastAsia="Book Antiqua" w:hAnsi="Book Antiqua"/>
        </w:rPr>
        <w:t>_______</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Default="000E068A"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0E068A" w:rsidRPr="00027684" w:rsidRDefault="00C130D5" w:rsidP="000E068A">
      <w:pPr>
        <w:widowControl w:val="0"/>
        <w:autoSpaceDE w:val="0"/>
        <w:autoSpaceDN w:val="0"/>
        <w:adjustRightInd w:val="0"/>
        <w:jc w:val="center"/>
        <w:rPr>
          <w:rFonts w:ascii="Book Antiqua" w:eastAsia="Courier New" w:hAnsi="Book Antiqua"/>
          <w:b/>
          <w:color w:val="000000" w:themeColor="text1"/>
        </w:rPr>
      </w:pPr>
      <w:r>
        <w:rPr>
          <w:rFonts w:ascii="Book Antiqua" w:eastAsia="Courier New" w:hAnsi="Book Antiqua" w:cs="Book Antiqua"/>
          <w:b/>
          <w:color w:val="000000" w:themeColor="text1"/>
        </w:rPr>
        <w:t>CARLOS ROBERTO PEREIRA</w:t>
      </w:r>
      <w:r w:rsidR="000E068A" w:rsidRPr="00027684">
        <w:rPr>
          <w:rFonts w:ascii="Book Antiqua" w:eastAsia="Courier New" w:hAnsi="Book Antiqua" w:cs="Book Antiqua"/>
          <w:b/>
          <w:color w:val="000000" w:themeColor="text1"/>
        </w:rPr>
        <w:t xml:space="preserve">  </w:t>
      </w:r>
    </w:p>
    <w:p w:rsidR="000E068A" w:rsidRDefault="00C130D5" w:rsidP="000E068A">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center"/>
        <w:rPr>
          <w:rFonts w:ascii="Book Antiqua" w:hAnsi="Book Antiqua"/>
        </w:rPr>
      </w:pPr>
      <w:r>
        <w:rPr>
          <w:rFonts w:ascii="Book Antiqua" w:eastAsia="Courier New" w:hAnsi="Book Antiqua" w:cs="Book Antiqua"/>
          <w:color w:val="000000" w:themeColor="text1"/>
        </w:rPr>
        <w:t>Secretário Municipal da Fazenda e Gestão Administrativa</w:t>
      </w:r>
    </w:p>
    <w:p w:rsidR="002E7B54"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Pr="00250D98"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_______________________________________</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Responsável pela assinatura do Contrato</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Razão Social</w:t>
      </w:r>
    </w:p>
    <w:p w:rsidR="002E7B54" w:rsidRDefault="002E7B54" w:rsidP="002E7B54">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CONTRATADA</w:t>
      </w: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r w:rsidRPr="00204315">
        <w:rPr>
          <w:rFonts w:ascii="Book Antiqua" w:hAnsi="Book Antiqua" w:cs="Book Antiqua"/>
          <w:lang w:eastAsia="pt-BR"/>
        </w:rPr>
        <w:t>Testemunhas:</w:t>
      </w:r>
    </w:p>
    <w:p w:rsidR="002E7B54" w:rsidRPr="006255C6" w:rsidRDefault="002E7B54" w:rsidP="006255C6">
      <w:pPr>
        <w:widowControl w:val="0"/>
        <w:autoSpaceDE w:val="0"/>
        <w:autoSpaceDN w:val="0"/>
        <w:adjustRightInd w:val="0"/>
        <w:ind w:left="284"/>
        <w:jc w:val="center"/>
        <w:rPr>
          <w:rFonts w:ascii="Book Antiqua" w:hAnsi="Book Antiqua" w:cs="Book Antiqua"/>
          <w:lang w:eastAsia="pt-BR"/>
        </w:rPr>
      </w:pPr>
      <w:r>
        <w:rPr>
          <w:rFonts w:ascii="Book Antiqua" w:hAnsi="Book Antiqua" w:cs="Book Antiqua"/>
          <w:lang w:eastAsia="pt-BR"/>
        </w:rPr>
        <w:t>1</w:t>
      </w:r>
      <w:r w:rsidRPr="00204315">
        <w:rPr>
          <w:rFonts w:ascii="Book Antiqua" w:hAnsi="Book Antiqua" w:cs="Book Antiqua"/>
          <w:lang w:eastAsia="pt-BR"/>
        </w:rPr>
        <w:t>___________________________________</w:t>
      </w:r>
      <w:r w:rsidRPr="00204315">
        <w:rPr>
          <w:rFonts w:ascii="Book Antiqua" w:hAnsi="Book Antiqua" w:cs="Book Antiqua"/>
          <w:lang w:eastAsia="pt-BR"/>
        </w:rPr>
        <w:tab/>
      </w:r>
      <w:r w:rsidRPr="00204315">
        <w:rPr>
          <w:rFonts w:ascii="Book Antiqua" w:hAnsi="Book Antiqua" w:cs="Book Antiqua"/>
          <w:lang w:eastAsia="pt-BR"/>
        </w:rPr>
        <w:tab/>
      </w:r>
      <w:r>
        <w:rPr>
          <w:rFonts w:ascii="Book Antiqua" w:hAnsi="Book Antiqua" w:cs="Book Antiqua"/>
          <w:lang w:eastAsia="pt-BR"/>
        </w:rPr>
        <w:t>2</w:t>
      </w:r>
      <w:r w:rsidRPr="00204315">
        <w:rPr>
          <w:rFonts w:ascii="Book Antiqua" w:hAnsi="Book Antiqua" w:cs="Book Antiqua"/>
          <w:lang w:eastAsia="pt-BR"/>
        </w:rPr>
        <w:t>___________________________________</w:t>
      </w:r>
    </w:p>
    <w:sectPr w:rsidR="002E7B54" w:rsidRPr="006255C6" w:rsidSect="0072061E">
      <w:headerReference w:type="default" r:id="rId15"/>
      <w:footerReference w:type="default" r:id="rId16"/>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2F0" w:rsidRDefault="008B42F0" w:rsidP="00F97035">
      <w:r>
        <w:separator/>
      </w:r>
    </w:p>
  </w:endnote>
  <w:endnote w:type="continuationSeparator" w:id="1">
    <w:p w:rsidR="008B42F0" w:rsidRDefault="008B42F0"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F0" w:rsidRDefault="008B42F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8B42F0" w:rsidRPr="005676F3" w:rsidRDefault="008B42F0"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091</w:t>
    </w:r>
    <w:r w:rsidRPr="005458E8">
      <w:rPr>
        <w:rFonts w:ascii="Book Antiqua" w:eastAsia="Book Antiqua" w:hAnsi="Book Antiqua"/>
        <w:color w:val="000000"/>
        <w:sz w:val="17"/>
        <w:szCs w:val="17"/>
      </w:rPr>
      <w:t>-</w:t>
    </w:r>
    <w:r>
      <w:rPr>
        <w:rFonts w:ascii="Book Antiqua" w:eastAsia="Book Antiqua" w:hAnsi="Book Antiqua"/>
        <w:color w:val="000000"/>
        <w:sz w:val="17"/>
        <w:szCs w:val="17"/>
      </w:rPr>
      <w:t>20</w:t>
    </w:r>
    <w:r w:rsidRPr="005458E8">
      <w:rPr>
        <w:rFonts w:ascii="Book Antiqua" w:eastAsia="Book Antiqua" w:hAnsi="Book Antiqua"/>
        <w:color w:val="000000"/>
        <w:sz w:val="17"/>
        <w:szCs w:val="17"/>
      </w:rPr>
      <w:t xml:space="preserve">00 </w:t>
    </w:r>
    <w:r w:rsidRPr="00822649">
      <w:rPr>
        <w:rFonts w:ascii="Book Antiqua" w:hAnsi="Book Antiqua" w:cs="Arial"/>
        <w:sz w:val="17"/>
        <w:szCs w:val="17"/>
      </w:rPr>
      <w:t>CNPJ 83.102.244/0001-02 - www.gaspar.sc.gov.br</w:t>
    </w:r>
  </w:p>
  <w:p w:rsidR="008B42F0" w:rsidRPr="005676F3" w:rsidRDefault="008B42F0"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321C97" w:rsidRPr="005676F3">
      <w:rPr>
        <w:rFonts w:ascii="Book Antiqua" w:hAnsi="Book Antiqua"/>
        <w:b/>
        <w:sz w:val="17"/>
        <w:szCs w:val="17"/>
      </w:rPr>
      <w:fldChar w:fldCharType="begin"/>
    </w:r>
    <w:r w:rsidRPr="005676F3">
      <w:rPr>
        <w:rFonts w:ascii="Book Antiqua" w:hAnsi="Book Antiqua"/>
        <w:b/>
        <w:sz w:val="17"/>
        <w:szCs w:val="17"/>
      </w:rPr>
      <w:instrText>PAGE</w:instrText>
    </w:r>
    <w:r w:rsidR="00321C97" w:rsidRPr="005676F3">
      <w:rPr>
        <w:rFonts w:ascii="Book Antiqua" w:hAnsi="Book Antiqua"/>
        <w:b/>
        <w:sz w:val="17"/>
        <w:szCs w:val="17"/>
      </w:rPr>
      <w:fldChar w:fldCharType="separate"/>
    </w:r>
    <w:r w:rsidR="00B624DE">
      <w:rPr>
        <w:rFonts w:ascii="Book Antiqua" w:hAnsi="Book Antiqua"/>
        <w:b/>
        <w:noProof/>
        <w:sz w:val="17"/>
        <w:szCs w:val="17"/>
      </w:rPr>
      <w:t>1</w:t>
    </w:r>
    <w:r w:rsidR="00321C97" w:rsidRPr="005676F3">
      <w:rPr>
        <w:rFonts w:ascii="Book Antiqua" w:hAnsi="Book Antiqua"/>
        <w:b/>
        <w:sz w:val="17"/>
        <w:szCs w:val="17"/>
      </w:rPr>
      <w:fldChar w:fldCharType="end"/>
    </w:r>
    <w:r w:rsidRPr="005676F3">
      <w:rPr>
        <w:rFonts w:ascii="Book Antiqua" w:hAnsi="Book Antiqua"/>
        <w:sz w:val="17"/>
        <w:szCs w:val="17"/>
      </w:rPr>
      <w:t xml:space="preserve"> de </w:t>
    </w:r>
    <w:r w:rsidR="00321C97" w:rsidRPr="005676F3">
      <w:rPr>
        <w:rFonts w:ascii="Book Antiqua" w:hAnsi="Book Antiqua"/>
        <w:b/>
        <w:sz w:val="17"/>
        <w:szCs w:val="17"/>
      </w:rPr>
      <w:fldChar w:fldCharType="begin"/>
    </w:r>
    <w:r w:rsidRPr="005676F3">
      <w:rPr>
        <w:rFonts w:ascii="Book Antiqua" w:hAnsi="Book Antiqua"/>
        <w:b/>
        <w:sz w:val="17"/>
        <w:szCs w:val="17"/>
      </w:rPr>
      <w:instrText>NUMPAGES</w:instrText>
    </w:r>
    <w:r w:rsidR="00321C97" w:rsidRPr="005676F3">
      <w:rPr>
        <w:rFonts w:ascii="Book Antiqua" w:hAnsi="Book Antiqua"/>
        <w:b/>
        <w:sz w:val="17"/>
        <w:szCs w:val="17"/>
      </w:rPr>
      <w:fldChar w:fldCharType="separate"/>
    </w:r>
    <w:r w:rsidR="00B624DE">
      <w:rPr>
        <w:rFonts w:ascii="Book Antiqua" w:hAnsi="Book Antiqua"/>
        <w:b/>
        <w:noProof/>
        <w:sz w:val="17"/>
        <w:szCs w:val="17"/>
      </w:rPr>
      <w:t>22</w:t>
    </w:r>
    <w:r w:rsidR="00321C97" w:rsidRPr="005676F3">
      <w:rPr>
        <w:rFonts w:ascii="Book Antiqua" w:hAnsi="Book Antiqua"/>
        <w:b/>
        <w:sz w:val="17"/>
        <w:szCs w:val="17"/>
      </w:rPr>
      <w:fldChar w:fldCharType="end"/>
    </w:r>
  </w:p>
  <w:p w:rsidR="008B42F0" w:rsidRDefault="008B42F0"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2F0" w:rsidRDefault="008B42F0" w:rsidP="00F97035">
      <w:r>
        <w:separator/>
      </w:r>
    </w:p>
  </w:footnote>
  <w:footnote w:type="continuationSeparator" w:id="1">
    <w:p w:rsidR="008B42F0" w:rsidRDefault="008B42F0"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8B42F0" w:rsidRPr="00687DC8" w:rsidTr="0072061E">
      <w:trPr>
        <w:trHeight w:val="838"/>
      </w:trPr>
      <w:tc>
        <w:tcPr>
          <w:tcW w:w="2715" w:type="dxa"/>
          <w:tcBorders>
            <w:top w:val="nil"/>
            <w:left w:val="nil"/>
            <w:bottom w:val="nil"/>
            <w:right w:val="nil"/>
          </w:tcBorders>
        </w:tcPr>
        <w:p w:rsidR="008B42F0" w:rsidRPr="00687DC8" w:rsidRDefault="008B42F0"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8B42F0" w:rsidRPr="009F787D" w:rsidRDefault="008B42F0"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B42F0" w:rsidRPr="009F787D" w:rsidRDefault="008B42F0"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8B42F0" w:rsidRPr="009C4B95" w:rsidRDefault="008B42F0"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8B42F0" w:rsidRDefault="008B42F0"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0">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22"/>
  </w:num>
  <w:num w:numId="5">
    <w:abstractNumId w:val="9"/>
  </w:num>
  <w:num w:numId="6">
    <w:abstractNumId w:val="8"/>
  </w:num>
  <w:num w:numId="7">
    <w:abstractNumId w:val="7"/>
  </w:num>
  <w:num w:numId="8">
    <w:abstractNumId w:val="4"/>
  </w:num>
  <w:num w:numId="9">
    <w:abstractNumId w:val="17"/>
  </w:num>
  <w:num w:numId="10">
    <w:abstractNumId w:val="1"/>
  </w:num>
  <w:num w:numId="11">
    <w:abstractNumId w:val="19"/>
  </w:num>
  <w:num w:numId="12">
    <w:abstractNumId w:val="21"/>
  </w:num>
  <w:num w:numId="13">
    <w:abstractNumId w:val="10"/>
  </w:num>
  <w:num w:numId="14">
    <w:abstractNumId w:val="14"/>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24"/>
  </w:num>
  <w:num w:numId="21">
    <w:abstractNumId w:val="11"/>
  </w:num>
  <w:num w:numId="22">
    <w:abstractNumId w:val="23"/>
  </w:num>
  <w:num w:numId="23">
    <w:abstractNumId w:val="20"/>
  </w:num>
  <w:num w:numId="24">
    <w:abstractNumId w:val="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readOnly" w:enforcement="0"/>
  <w:defaultTabStop w:val="709"/>
  <w:hyphenationZone w:val="425"/>
  <w:drawingGridHorizontalSpacing w:val="110"/>
  <w:displayHorizontalDrawingGridEvery w:val="2"/>
  <w:characterSpacingControl w:val="doNotCompress"/>
  <w:hdrShapeDefaults>
    <o:shapedefaults v:ext="edit" spidmax="225281"/>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8EB"/>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68E5"/>
    <w:rsid w:val="000471AC"/>
    <w:rsid w:val="0004786B"/>
    <w:rsid w:val="0005158C"/>
    <w:rsid w:val="00051604"/>
    <w:rsid w:val="00051F4F"/>
    <w:rsid w:val="0005360B"/>
    <w:rsid w:val="00053691"/>
    <w:rsid w:val="00053B0D"/>
    <w:rsid w:val="000546E2"/>
    <w:rsid w:val="00055D99"/>
    <w:rsid w:val="00056667"/>
    <w:rsid w:val="0005673F"/>
    <w:rsid w:val="00056BDA"/>
    <w:rsid w:val="00057C1F"/>
    <w:rsid w:val="000606D7"/>
    <w:rsid w:val="00060D49"/>
    <w:rsid w:val="000611CB"/>
    <w:rsid w:val="0006231D"/>
    <w:rsid w:val="00062B50"/>
    <w:rsid w:val="00062D3E"/>
    <w:rsid w:val="00063038"/>
    <w:rsid w:val="00063D0A"/>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793"/>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068A"/>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753"/>
    <w:rsid w:val="000F7839"/>
    <w:rsid w:val="001000D5"/>
    <w:rsid w:val="0010091B"/>
    <w:rsid w:val="00100BA4"/>
    <w:rsid w:val="001018E0"/>
    <w:rsid w:val="00103028"/>
    <w:rsid w:val="00103510"/>
    <w:rsid w:val="00103574"/>
    <w:rsid w:val="001042B3"/>
    <w:rsid w:val="0010452D"/>
    <w:rsid w:val="00104FB3"/>
    <w:rsid w:val="001052CC"/>
    <w:rsid w:val="00105336"/>
    <w:rsid w:val="00105C29"/>
    <w:rsid w:val="00105E4D"/>
    <w:rsid w:val="001060C7"/>
    <w:rsid w:val="00106D41"/>
    <w:rsid w:val="001074A2"/>
    <w:rsid w:val="00107F21"/>
    <w:rsid w:val="00107F40"/>
    <w:rsid w:val="00110380"/>
    <w:rsid w:val="00110761"/>
    <w:rsid w:val="00111B4C"/>
    <w:rsid w:val="00111F7A"/>
    <w:rsid w:val="00112F9E"/>
    <w:rsid w:val="00113DB2"/>
    <w:rsid w:val="0011479E"/>
    <w:rsid w:val="001176DD"/>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0ADE"/>
    <w:rsid w:val="00161513"/>
    <w:rsid w:val="00162168"/>
    <w:rsid w:val="00162C96"/>
    <w:rsid w:val="00163629"/>
    <w:rsid w:val="00163A58"/>
    <w:rsid w:val="00164275"/>
    <w:rsid w:val="00164901"/>
    <w:rsid w:val="00164A65"/>
    <w:rsid w:val="00165C70"/>
    <w:rsid w:val="001667A5"/>
    <w:rsid w:val="00167087"/>
    <w:rsid w:val="00170D17"/>
    <w:rsid w:val="00171F49"/>
    <w:rsid w:val="00173715"/>
    <w:rsid w:val="0017387E"/>
    <w:rsid w:val="0017398B"/>
    <w:rsid w:val="00174EF0"/>
    <w:rsid w:val="00174EF3"/>
    <w:rsid w:val="00180F67"/>
    <w:rsid w:val="0018125C"/>
    <w:rsid w:val="00181A2E"/>
    <w:rsid w:val="001867CF"/>
    <w:rsid w:val="00187BD5"/>
    <w:rsid w:val="00187C53"/>
    <w:rsid w:val="00187EB0"/>
    <w:rsid w:val="00187EDE"/>
    <w:rsid w:val="00190962"/>
    <w:rsid w:val="001914F2"/>
    <w:rsid w:val="0019220B"/>
    <w:rsid w:val="001932E1"/>
    <w:rsid w:val="00193368"/>
    <w:rsid w:val="00193841"/>
    <w:rsid w:val="00194DA5"/>
    <w:rsid w:val="00195293"/>
    <w:rsid w:val="00195332"/>
    <w:rsid w:val="001976E3"/>
    <w:rsid w:val="001A1557"/>
    <w:rsid w:val="001A1E4B"/>
    <w:rsid w:val="001A218C"/>
    <w:rsid w:val="001A22D2"/>
    <w:rsid w:val="001A2949"/>
    <w:rsid w:val="001A2C04"/>
    <w:rsid w:val="001A35B3"/>
    <w:rsid w:val="001A3CC2"/>
    <w:rsid w:val="001A4D4A"/>
    <w:rsid w:val="001A6DF3"/>
    <w:rsid w:val="001B1C84"/>
    <w:rsid w:val="001B2084"/>
    <w:rsid w:val="001B34EB"/>
    <w:rsid w:val="001B37BD"/>
    <w:rsid w:val="001B4B39"/>
    <w:rsid w:val="001B4CC0"/>
    <w:rsid w:val="001B6892"/>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8B5"/>
    <w:rsid w:val="001C7918"/>
    <w:rsid w:val="001C7D3F"/>
    <w:rsid w:val="001D05E4"/>
    <w:rsid w:val="001D09A6"/>
    <w:rsid w:val="001D0F9C"/>
    <w:rsid w:val="001D1492"/>
    <w:rsid w:val="001D1F46"/>
    <w:rsid w:val="001D22BF"/>
    <w:rsid w:val="001D35A7"/>
    <w:rsid w:val="001D3744"/>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564"/>
    <w:rsid w:val="002059D5"/>
    <w:rsid w:val="00205FFD"/>
    <w:rsid w:val="002063BD"/>
    <w:rsid w:val="0020789F"/>
    <w:rsid w:val="0021025E"/>
    <w:rsid w:val="00210835"/>
    <w:rsid w:val="00210A3A"/>
    <w:rsid w:val="00211A7E"/>
    <w:rsid w:val="002131F8"/>
    <w:rsid w:val="00213FCD"/>
    <w:rsid w:val="00214402"/>
    <w:rsid w:val="0021471F"/>
    <w:rsid w:val="00214935"/>
    <w:rsid w:val="00214DA3"/>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1BBF"/>
    <w:rsid w:val="002333F3"/>
    <w:rsid w:val="00233774"/>
    <w:rsid w:val="0023396F"/>
    <w:rsid w:val="00233B4F"/>
    <w:rsid w:val="00233FE4"/>
    <w:rsid w:val="002415D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36A4"/>
    <w:rsid w:val="00254245"/>
    <w:rsid w:val="002553E2"/>
    <w:rsid w:val="002556A9"/>
    <w:rsid w:val="002557F7"/>
    <w:rsid w:val="00256170"/>
    <w:rsid w:val="00257266"/>
    <w:rsid w:val="00260883"/>
    <w:rsid w:val="00260C05"/>
    <w:rsid w:val="0026209A"/>
    <w:rsid w:val="002630C9"/>
    <w:rsid w:val="002630F6"/>
    <w:rsid w:val="0026348B"/>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6FC"/>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69D"/>
    <w:rsid w:val="002B175C"/>
    <w:rsid w:val="002B24D6"/>
    <w:rsid w:val="002B256D"/>
    <w:rsid w:val="002B2940"/>
    <w:rsid w:val="002B2F3A"/>
    <w:rsid w:val="002B375D"/>
    <w:rsid w:val="002B4457"/>
    <w:rsid w:val="002B5206"/>
    <w:rsid w:val="002B6A00"/>
    <w:rsid w:val="002B6A7D"/>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1F61"/>
    <w:rsid w:val="002E2549"/>
    <w:rsid w:val="002E2C04"/>
    <w:rsid w:val="002E56CE"/>
    <w:rsid w:val="002E61CC"/>
    <w:rsid w:val="002E61DD"/>
    <w:rsid w:val="002E677B"/>
    <w:rsid w:val="002E711D"/>
    <w:rsid w:val="002E72BF"/>
    <w:rsid w:val="002E7B54"/>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4E04"/>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1C97"/>
    <w:rsid w:val="00322CE9"/>
    <w:rsid w:val="00323713"/>
    <w:rsid w:val="003246C7"/>
    <w:rsid w:val="00324E09"/>
    <w:rsid w:val="003257D1"/>
    <w:rsid w:val="003259CE"/>
    <w:rsid w:val="003271F8"/>
    <w:rsid w:val="003304C6"/>
    <w:rsid w:val="00330A84"/>
    <w:rsid w:val="003311BA"/>
    <w:rsid w:val="00331405"/>
    <w:rsid w:val="003315F7"/>
    <w:rsid w:val="00331818"/>
    <w:rsid w:val="00331D8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472DE"/>
    <w:rsid w:val="00350AF4"/>
    <w:rsid w:val="00350BDB"/>
    <w:rsid w:val="00351D0F"/>
    <w:rsid w:val="0035285F"/>
    <w:rsid w:val="003529DE"/>
    <w:rsid w:val="0035317A"/>
    <w:rsid w:val="00353C11"/>
    <w:rsid w:val="00355EAB"/>
    <w:rsid w:val="00357337"/>
    <w:rsid w:val="00357807"/>
    <w:rsid w:val="00357EB5"/>
    <w:rsid w:val="00360467"/>
    <w:rsid w:val="0036052D"/>
    <w:rsid w:val="0036058A"/>
    <w:rsid w:val="003614BB"/>
    <w:rsid w:val="00363132"/>
    <w:rsid w:val="00363DCF"/>
    <w:rsid w:val="00363FDE"/>
    <w:rsid w:val="003655C1"/>
    <w:rsid w:val="00365A29"/>
    <w:rsid w:val="00365EE8"/>
    <w:rsid w:val="00366BD5"/>
    <w:rsid w:val="00367072"/>
    <w:rsid w:val="00370BB9"/>
    <w:rsid w:val="00371839"/>
    <w:rsid w:val="00371C74"/>
    <w:rsid w:val="00372BA5"/>
    <w:rsid w:val="00372E1E"/>
    <w:rsid w:val="00373311"/>
    <w:rsid w:val="00373693"/>
    <w:rsid w:val="003736D6"/>
    <w:rsid w:val="00373C67"/>
    <w:rsid w:val="0037408E"/>
    <w:rsid w:val="0037419B"/>
    <w:rsid w:val="0037422C"/>
    <w:rsid w:val="00375689"/>
    <w:rsid w:val="00376891"/>
    <w:rsid w:val="00377429"/>
    <w:rsid w:val="00377E47"/>
    <w:rsid w:val="00380172"/>
    <w:rsid w:val="003806EF"/>
    <w:rsid w:val="0038076D"/>
    <w:rsid w:val="00380D7D"/>
    <w:rsid w:val="00382283"/>
    <w:rsid w:val="00382872"/>
    <w:rsid w:val="00383D38"/>
    <w:rsid w:val="00383E7B"/>
    <w:rsid w:val="00385158"/>
    <w:rsid w:val="0038587C"/>
    <w:rsid w:val="00385EE4"/>
    <w:rsid w:val="00386A6B"/>
    <w:rsid w:val="00387EAF"/>
    <w:rsid w:val="003900B1"/>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3589"/>
    <w:rsid w:val="003E405F"/>
    <w:rsid w:val="003E4436"/>
    <w:rsid w:val="003E511E"/>
    <w:rsid w:val="003E5597"/>
    <w:rsid w:val="003E5599"/>
    <w:rsid w:val="003E62C2"/>
    <w:rsid w:val="003E6606"/>
    <w:rsid w:val="003E6CC6"/>
    <w:rsid w:val="003E6F86"/>
    <w:rsid w:val="003E7473"/>
    <w:rsid w:val="003F06D1"/>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0382"/>
    <w:rsid w:val="00432378"/>
    <w:rsid w:val="00432DB6"/>
    <w:rsid w:val="00432E90"/>
    <w:rsid w:val="00434335"/>
    <w:rsid w:val="00434F94"/>
    <w:rsid w:val="00435243"/>
    <w:rsid w:val="004358AA"/>
    <w:rsid w:val="004359B5"/>
    <w:rsid w:val="00436612"/>
    <w:rsid w:val="00436A9A"/>
    <w:rsid w:val="004378EC"/>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87A23"/>
    <w:rsid w:val="004905FF"/>
    <w:rsid w:val="00490701"/>
    <w:rsid w:val="00490F0B"/>
    <w:rsid w:val="00492D86"/>
    <w:rsid w:val="00496ABB"/>
    <w:rsid w:val="00496E5A"/>
    <w:rsid w:val="00497872"/>
    <w:rsid w:val="004A049F"/>
    <w:rsid w:val="004A1E2E"/>
    <w:rsid w:val="004A2433"/>
    <w:rsid w:val="004A4292"/>
    <w:rsid w:val="004A52B7"/>
    <w:rsid w:val="004A62D8"/>
    <w:rsid w:val="004A679F"/>
    <w:rsid w:val="004A699A"/>
    <w:rsid w:val="004A6D22"/>
    <w:rsid w:val="004A72EA"/>
    <w:rsid w:val="004B07EA"/>
    <w:rsid w:val="004B2C2F"/>
    <w:rsid w:val="004B3688"/>
    <w:rsid w:val="004B4701"/>
    <w:rsid w:val="004B5095"/>
    <w:rsid w:val="004B5787"/>
    <w:rsid w:val="004B6776"/>
    <w:rsid w:val="004B7458"/>
    <w:rsid w:val="004B77EA"/>
    <w:rsid w:val="004B7CE6"/>
    <w:rsid w:val="004B7DBA"/>
    <w:rsid w:val="004C0790"/>
    <w:rsid w:val="004C1495"/>
    <w:rsid w:val="004C1624"/>
    <w:rsid w:val="004C174E"/>
    <w:rsid w:val="004C1815"/>
    <w:rsid w:val="004C19B7"/>
    <w:rsid w:val="004C266B"/>
    <w:rsid w:val="004C38CA"/>
    <w:rsid w:val="004C4298"/>
    <w:rsid w:val="004C4710"/>
    <w:rsid w:val="004C5176"/>
    <w:rsid w:val="004C6137"/>
    <w:rsid w:val="004C648F"/>
    <w:rsid w:val="004C671F"/>
    <w:rsid w:val="004D1168"/>
    <w:rsid w:val="004D1784"/>
    <w:rsid w:val="004D2B63"/>
    <w:rsid w:val="004D2C9A"/>
    <w:rsid w:val="004D3A69"/>
    <w:rsid w:val="004D3DAC"/>
    <w:rsid w:val="004D41F9"/>
    <w:rsid w:val="004D44D2"/>
    <w:rsid w:val="004D46FB"/>
    <w:rsid w:val="004D4EA6"/>
    <w:rsid w:val="004D4F30"/>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4F81"/>
    <w:rsid w:val="004F5539"/>
    <w:rsid w:val="004F7560"/>
    <w:rsid w:val="004F7E2D"/>
    <w:rsid w:val="00501D88"/>
    <w:rsid w:val="00501E20"/>
    <w:rsid w:val="005023D5"/>
    <w:rsid w:val="00502E5D"/>
    <w:rsid w:val="00503842"/>
    <w:rsid w:val="00503C7B"/>
    <w:rsid w:val="00505F8E"/>
    <w:rsid w:val="00506141"/>
    <w:rsid w:val="00506398"/>
    <w:rsid w:val="00506B31"/>
    <w:rsid w:val="0050729C"/>
    <w:rsid w:val="005072DB"/>
    <w:rsid w:val="00507FE6"/>
    <w:rsid w:val="00510160"/>
    <w:rsid w:val="0051143F"/>
    <w:rsid w:val="005116FD"/>
    <w:rsid w:val="00511977"/>
    <w:rsid w:val="005165BE"/>
    <w:rsid w:val="005167D8"/>
    <w:rsid w:val="005167DC"/>
    <w:rsid w:val="00517013"/>
    <w:rsid w:val="00517B2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57BA"/>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AA2"/>
    <w:rsid w:val="00551CAE"/>
    <w:rsid w:val="00551EA3"/>
    <w:rsid w:val="00552C7F"/>
    <w:rsid w:val="00553136"/>
    <w:rsid w:val="005537C0"/>
    <w:rsid w:val="0055490E"/>
    <w:rsid w:val="00555B96"/>
    <w:rsid w:val="00555C50"/>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3C1"/>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4543"/>
    <w:rsid w:val="00594F4D"/>
    <w:rsid w:val="005951BF"/>
    <w:rsid w:val="00595681"/>
    <w:rsid w:val="005956FA"/>
    <w:rsid w:val="00595EF5"/>
    <w:rsid w:val="005963D6"/>
    <w:rsid w:val="005974CB"/>
    <w:rsid w:val="005A0053"/>
    <w:rsid w:val="005A00E6"/>
    <w:rsid w:val="005A10FC"/>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21FD"/>
    <w:rsid w:val="005B357C"/>
    <w:rsid w:val="005B42C4"/>
    <w:rsid w:val="005B6D1D"/>
    <w:rsid w:val="005B76D0"/>
    <w:rsid w:val="005B7C0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2E8"/>
    <w:rsid w:val="005E03AB"/>
    <w:rsid w:val="005E074C"/>
    <w:rsid w:val="005E09C1"/>
    <w:rsid w:val="005E1ABC"/>
    <w:rsid w:val="005E266D"/>
    <w:rsid w:val="005E3505"/>
    <w:rsid w:val="005E3C7F"/>
    <w:rsid w:val="005E45AB"/>
    <w:rsid w:val="005E51FA"/>
    <w:rsid w:val="005E5309"/>
    <w:rsid w:val="005E5B91"/>
    <w:rsid w:val="005E6284"/>
    <w:rsid w:val="005E67AC"/>
    <w:rsid w:val="005E6DE7"/>
    <w:rsid w:val="005E6E48"/>
    <w:rsid w:val="005E7895"/>
    <w:rsid w:val="005F0ED7"/>
    <w:rsid w:val="005F2442"/>
    <w:rsid w:val="005F2806"/>
    <w:rsid w:val="005F2827"/>
    <w:rsid w:val="005F2E68"/>
    <w:rsid w:val="005F3CF1"/>
    <w:rsid w:val="005F4496"/>
    <w:rsid w:val="005F4615"/>
    <w:rsid w:val="005F4807"/>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DDF"/>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55C6"/>
    <w:rsid w:val="0062698C"/>
    <w:rsid w:val="0062731D"/>
    <w:rsid w:val="00627F7C"/>
    <w:rsid w:val="00627FEC"/>
    <w:rsid w:val="0063008B"/>
    <w:rsid w:val="00630541"/>
    <w:rsid w:val="00630EC6"/>
    <w:rsid w:val="00630F2E"/>
    <w:rsid w:val="00631F9A"/>
    <w:rsid w:val="00632714"/>
    <w:rsid w:val="00633013"/>
    <w:rsid w:val="006333A1"/>
    <w:rsid w:val="00634E55"/>
    <w:rsid w:val="00634ECB"/>
    <w:rsid w:val="00636545"/>
    <w:rsid w:val="00636919"/>
    <w:rsid w:val="00636B4A"/>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9E"/>
    <w:rsid w:val="00674EE0"/>
    <w:rsid w:val="006759DF"/>
    <w:rsid w:val="0067631D"/>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464"/>
    <w:rsid w:val="006C661F"/>
    <w:rsid w:val="006C759E"/>
    <w:rsid w:val="006C7FB7"/>
    <w:rsid w:val="006D172B"/>
    <w:rsid w:val="006D1F90"/>
    <w:rsid w:val="006D21F7"/>
    <w:rsid w:val="006D3197"/>
    <w:rsid w:val="006D3405"/>
    <w:rsid w:val="006D4EE3"/>
    <w:rsid w:val="006D50CF"/>
    <w:rsid w:val="006D56FA"/>
    <w:rsid w:val="006D5A9A"/>
    <w:rsid w:val="006D5BCB"/>
    <w:rsid w:val="006D6DB2"/>
    <w:rsid w:val="006E034F"/>
    <w:rsid w:val="006E0F73"/>
    <w:rsid w:val="006E14FC"/>
    <w:rsid w:val="006E33E1"/>
    <w:rsid w:val="006E3D07"/>
    <w:rsid w:val="006E4A3B"/>
    <w:rsid w:val="006E5F6F"/>
    <w:rsid w:val="006E608E"/>
    <w:rsid w:val="006E7599"/>
    <w:rsid w:val="006E7C2D"/>
    <w:rsid w:val="006F04DA"/>
    <w:rsid w:val="006F133F"/>
    <w:rsid w:val="006F3184"/>
    <w:rsid w:val="006F3357"/>
    <w:rsid w:val="006F4782"/>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670D"/>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33F34"/>
    <w:rsid w:val="0073590C"/>
    <w:rsid w:val="00737B19"/>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6E60"/>
    <w:rsid w:val="0075762C"/>
    <w:rsid w:val="00761823"/>
    <w:rsid w:val="0076268B"/>
    <w:rsid w:val="00762F85"/>
    <w:rsid w:val="00763EE7"/>
    <w:rsid w:val="00764372"/>
    <w:rsid w:val="00764AAB"/>
    <w:rsid w:val="0076535E"/>
    <w:rsid w:val="007659E9"/>
    <w:rsid w:val="00767086"/>
    <w:rsid w:val="007672BC"/>
    <w:rsid w:val="0076749A"/>
    <w:rsid w:val="007707AB"/>
    <w:rsid w:val="00770DBC"/>
    <w:rsid w:val="00771DBC"/>
    <w:rsid w:val="00772CC7"/>
    <w:rsid w:val="00773354"/>
    <w:rsid w:val="00775F27"/>
    <w:rsid w:val="00775F83"/>
    <w:rsid w:val="007761A4"/>
    <w:rsid w:val="00776FD4"/>
    <w:rsid w:val="00777A43"/>
    <w:rsid w:val="00781B3F"/>
    <w:rsid w:val="0078251A"/>
    <w:rsid w:val="00782520"/>
    <w:rsid w:val="00783C75"/>
    <w:rsid w:val="007843DD"/>
    <w:rsid w:val="00784432"/>
    <w:rsid w:val="0078541E"/>
    <w:rsid w:val="00785E1A"/>
    <w:rsid w:val="007876C9"/>
    <w:rsid w:val="00787C0D"/>
    <w:rsid w:val="00790512"/>
    <w:rsid w:val="00791441"/>
    <w:rsid w:val="00791A37"/>
    <w:rsid w:val="00792737"/>
    <w:rsid w:val="00793F86"/>
    <w:rsid w:val="00794B9C"/>
    <w:rsid w:val="00794BD3"/>
    <w:rsid w:val="00794F6D"/>
    <w:rsid w:val="0079556E"/>
    <w:rsid w:val="0079585E"/>
    <w:rsid w:val="00795862"/>
    <w:rsid w:val="00796009"/>
    <w:rsid w:val="00796D8F"/>
    <w:rsid w:val="007A01CE"/>
    <w:rsid w:val="007A0918"/>
    <w:rsid w:val="007A0A74"/>
    <w:rsid w:val="007A10A2"/>
    <w:rsid w:val="007A145B"/>
    <w:rsid w:val="007A14F2"/>
    <w:rsid w:val="007A18A1"/>
    <w:rsid w:val="007A1A3B"/>
    <w:rsid w:val="007A1D70"/>
    <w:rsid w:val="007A2E0A"/>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1F9D"/>
    <w:rsid w:val="007D253A"/>
    <w:rsid w:val="007D2635"/>
    <w:rsid w:val="007D2791"/>
    <w:rsid w:val="007D4439"/>
    <w:rsid w:val="007D48C4"/>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435"/>
    <w:rsid w:val="007F6703"/>
    <w:rsid w:val="007F6B4C"/>
    <w:rsid w:val="007F6D8B"/>
    <w:rsid w:val="007F7B28"/>
    <w:rsid w:val="007F7EF8"/>
    <w:rsid w:val="00800E34"/>
    <w:rsid w:val="00801289"/>
    <w:rsid w:val="00802ABD"/>
    <w:rsid w:val="00803C97"/>
    <w:rsid w:val="008042AE"/>
    <w:rsid w:val="00804982"/>
    <w:rsid w:val="008054BF"/>
    <w:rsid w:val="00805A42"/>
    <w:rsid w:val="00806F85"/>
    <w:rsid w:val="00807261"/>
    <w:rsid w:val="008072C6"/>
    <w:rsid w:val="00811600"/>
    <w:rsid w:val="0081364E"/>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274C"/>
    <w:rsid w:val="00854700"/>
    <w:rsid w:val="00854BDC"/>
    <w:rsid w:val="008561CE"/>
    <w:rsid w:val="00856C81"/>
    <w:rsid w:val="00856F3F"/>
    <w:rsid w:val="00857522"/>
    <w:rsid w:val="008575EC"/>
    <w:rsid w:val="008601DB"/>
    <w:rsid w:val="008601E8"/>
    <w:rsid w:val="008627CA"/>
    <w:rsid w:val="00862C3E"/>
    <w:rsid w:val="0086490B"/>
    <w:rsid w:val="008653B2"/>
    <w:rsid w:val="008663E9"/>
    <w:rsid w:val="00866E8B"/>
    <w:rsid w:val="008701BF"/>
    <w:rsid w:val="00870765"/>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5D6"/>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42F0"/>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1869"/>
    <w:rsid w:val="008D6FEB"/>
    <w:rsid w:val="008D7723"/>
    <w:rsid w:val="008E1D50"/>
    <w:rsid w:val="008E29BD"/>
    <w:rsid w:val="008E342F"/>
    <w:rsid w:val="008E4575"/>
    <w:rsid w:val="008E6665"/>
    <w:rsid w:val="008E7653"/>
    <w:rsid w:val="008E7934"/>
    <w:rsid w:val="008F0205"/>
    <w:rsid w:val="008F0453"/>
    <w:rsid w:val="008F2904"/>
    <w:rsid w:val="008F3D09"/>
    <w:rsid w:val="008F3DDF"/>
    <w:rsid w:val="008F607C"/>
    <w:rsid w:val="008F7223"/>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401"/>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8FD"/>
    <w:rsid w:val="00950CFC"/>
    <w:rsid w:val="00951982"/>
    <w:rsid w:val="00951B23"/>
    <w:rsid w:val="00952102"/>
    <w:rsid w:val="00952132"/>
    <w:rsid w:val="00953390"/>
    <w:rsid w:val="00954041"/>
    <w:rsid w:val="0095492D"/>
    <w:rsid w:val="009550CE"/>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413E"/>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510F"/>
    <w:rsid w:val="00996592"/>
    <w:rsid w:val="00996EFE"/>
    <w:rsid w:val="009978C8"/>
    <w:rsid w:val="009A042A"/>
    <w:rsid w:val="009A0C2D"/>
    <w:rsid w:val="009A0E0F"/>
    <w:rsid w:val="009A1549"/>
    <w:rsid w:val="009A35F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0F3B"/>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51"/>
    <w:rsid w:val="009D7873"/>
    <w:rsid w:val="009E0A7B"/>
    <w:rsid w:val="009E1059"/>
    <w:rsid w:val="009E1171"/>
    <w:rsid w:val="009E21E3"/>
    <w:rsid w:val="009E272B"/>
    <w:rsid w:val="009E35C8"/>
    <w:rsid w:val="009E3618"/>
    <w:rsid w:val="009E388D"/>
    <w:rsid w:val="009E4428"/>
    <w:rsid w:val="009E4CAB"/>
    <w:rsid w:val="009E596A"/>
    <w:rsid w:val="009E5A44"/>
    <w:rsid w:val="009E5D4F"/>
    <w:rsid w:val="009E6413"/>
    <w:rsid w:val="009E7242"/>
    <w:rsid w:val="009E76F0"/>
    <w:rsid w:val="009E7A2C"/>
    <w:rsid w:val="009F0126"/>
    <w:rsid w:val="009F03E1"/>
    <w:rsid w:val="009F088D"/>
    <w:rsid w:val="009F09B4"/>
    <w:rsid w:val="009F0B76"/>
    <w:rsid w:val="009F1327"/>
    <w:rsid w:val="009F2044"/>
    <w:rsid w:val="009F21CE"/>
    <w:rsid w:val="009F278E"/>
    <w:rsid w:val="009F2A3F"/>
    <w:rsid w:val="009F2FF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204"/>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3453"/>
    <w:rsid w:val="00A73C9E"/>
    <w:rsid w:val="00A7499D"/>
    <w:rsid w:val="00A7509B"/>
    <w:rsid w:val="00A756F3"/>
    <w:rsid w:val="00A768DA"/>
    <w:rsid w:val="00A76EBE"/>
    <w:rsid w:val="00A76F36"/>
    <w:rsid w:val="00A8012F"/>
    <w:rsid w:val="00A80435"/>
    <w:rsid w:val="00A80659"/>
    <w:rsid w:val="00A80CF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3990"/>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433"/>
    <w:rsid w:val="00B26D58"/>
    <w:rsid w:val="00B27107"/>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4DE"/>
    <w:rsid w:val="00B62E44"/>
    <w:rsid w:val="00B632DE"/>
    <w:rsid w:val="00B640EE"/>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18"/>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92"/>
    <w:rsid w:val="00C1262E"/>
    <w:rsid w:val="00C130D5"/>
    <w:rsid w:val="00C13423"/>
    <w:rsid w:val="00C13AB1"/>
    <w:rsid w:val="00C145CC"/>
    <w:rsid w:val="00C1605F"/>
    <w:rsid w:val="00C160C2"/>
    <w:rsid w:val="00C16133"/>
    <w:rsid w:val="00C16796"/>
    <w:rsid w:val="00C17D10"/>
    <w:rsid w:val="00C20F13"/>
    <w:rsid w:val="00C217C4"/>
    <w:rsid w:val="00C21DA3"/>
    <w:rsid w:val="00C2212C"/>
    <w:rsid w:val="00C22BED"/>
    <w:rsid w:val="00C24CD9"/>
    <w:rsid w:val="00C27694"/>
    <w:rsid w:val="00C27D55"/>
    <w:rsid w:val="00C27E48"/>
    <w:rsid w:val="00C31502"/>
    <w:rsid w:val="00C31985"/>
    <w:rsid w:val="00C32D10"/>
    <w:rsid w:val="00C32FD8"/>
    <w:rsid w:val="00C337A8"/>
    <w:rsid w:val="00C341A8"/>
    <w:rsid w:val="00C347A3"/>
    <w:rsid w:val="00C34F5F"/>
    <w:rsid w:val="00C35995"/>
    <w:rsid w:val="00C36353"/>
    <w:rsid w:val="00C36815"/>
    <w:rsid w:val="00C36D46"/>
    <w:rsid w:val="00C37177"/>
    <w:rsid w:val="00C372A9"/>
    <w:rsid w:val="00C373E4"/>
    <w:rsid w:val="00C37705"/>
    <w:rsid w:val="00C37980"/>
    <w:rsid w:val="00C37A5B"/>
    <w:rsid w:val="00C40891"/>
    <w:rsid w:val="00C4095F"/>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67E9A"/>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362B"/>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D06"/>
    <w:rsid w:val="00C96EC1"/>
    <w:rsid w:val="00C97C3F"/>
    <w:rsid w:val="00CA0CE8"/>
    <w:rsid w:val="00CA1184"/>
    <w:rsid w:val="00CA1648"/>
    <w:rsid w:val="00CA232A"/>
    <w:rsid w:val="00CA296C"/>
    <w:rsid w:val="00CA3005"/>
    <w:rsid w:val="00CA3353"/>
    <w:rsid w:val="00CA365D"/>
    <w:rsid w:val="00CA3B9A"/>
    <w:rsid w:val="00CA682E"/>
    <w:rsid w:val="00CA7606"/>
    <w:rsid w:val="00CA7D16"/>
    <w:rsid w:val="00CB0546"/>
    <w:rsid w:val="00CB0968"/>
    <w:rsid w:val="00CB333F"/>
    <w:rsid w:val="00CB3B91"/>
    <w:rsid w:val="00CB4368"/>
    <w:rsid w:val="00CB5242"/>
    <w:rsid w:val="00CB5380"/>
    <w:rsid w:val="00CB6490"/>
    <w:rsid w:val="00CB66C5"/>
    <w:rsid w:val="00CB68AE"/>
    <w:rsid w:val="00CB7207"/>
    <w:rsid w:val="00CC0F71"/>
    <w:rsid w:val="00CC2490"/>
    <w:rsid w:val="00CC279D"/>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2BFF"/>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6F01"/>
    <w:rsid w:val="00CF71CB"/>
    <w:rsid w:val="00CF77CC"/>
    <w:rsid w:val="00CF7AD6"/>
    <w:rsid w:val="00CF7EC4"/>
    <w:rsid w:val="00D002E7"/>
    <w:rsid w:val="00D02C1E"/>
    <w:rsid w:val="00D039FA"/>
    <w:rsid w:val="00D04453"/>
    <w:rsid w:val="00D04DEA"/>
    <w:rsid w:val="00D05A04"/>
    <w:rsid w:val="00D06223"/>
    <w:rsid w:val="00D064B9"/>
    <w:rsid w:val="00D06CD5"/>
    <w:rsid w:val="00D0714A"/>
    <w:rsid w:val="00D10926"/>
    <w:rsid w:val="00D109CA"/>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8E1"/>
    <w:rsid w:val="00D24A91"/>
    <w:rsid w:val="00D25B54"/>
    <w:rsid w:val="00D26C5F"/>
    <w:rsid w:val="00D30686"/>
    <w:rsid w:val="00D3178D"/>
    <w:rsid w:val="00D31A8B"/>
    <w:rsid w:val="00D31FCC"/>
    <w:rsid w:val="00D3212D"/>
    <w:rsid w:val="00D32133"/>
    <w:rsid w:val="00D32291"/>
    <w:rsid w:val="00D32FBC"/>
    <w:rsid w:val="00D33725"/>
    <w:rsid w:val="00D34890"/>
    <w:rsid w:val="00D35664"/>
    <w:rsid w:val="00D362C5"/>
    <w:rsid w:val="00D36E8C"/>
    <w:rsid w:val="00D37308"/>
    <w:rsid w:val="00D40133"/>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2F0B"/>
    <w:rsid w:val="00D7335B"/>
    <w:rsid w:val="00D74669"/>
    <w:rsid w:val="00D75604"/>
    <w:rsid w:val="00D77F6D"/>
    <w:rsid w:val="00D80C40"/>
    <w:rsid w:val="00D811DF"/>
    <w:rsid w:val="00D812C8"/>
    <w:rsid w:val="00D829BF"/>
    <w:rsid w:val="00D83D50"/>
    <w:rsid w:val="00D84472"/>
    <w:rsid w:val="00D853EF"/>
    <w:rsid w:val="00D90D32"/>
    <w:rsid w:val="00D90E0C"/>
    <w:rsid w:val="00D92AD1"/>
    <w:rsid w:val="00D933AD"/>
    <w:rsid w:val="00D9373F"/>
    <w:rsid w:val="00D93B45"/>
    <w:rsid w:val="00D94B7E"/>
    <w:rsid w:val="00D94D3E"/>
    <w:rsid w:val="00D967AF"/>
    <w:rsid w:val="00D96C72"/>
    <w:rsid w:val="00DA0209"/>
    <w:rsid w:val="00DA030B"/>
    <w:rsid w:val="00DA0987"/>
    <w:rsid w:val="00DA2BE2"/>
    <w:rsid w:val="00DA3531"/>
    <w:rsid w:val="00DA3759"/>
    <w:rsid w:val="00DA3CCA"/>
    <w:rsid w:val="00DA5A14"/>
    <w:rsid w:val="00DA7702"/>
    <w:rsid w:val="00DB046C"/>
    <w:rsid w:val="00DB1873"/>
    <w:rsid w:val="00DB1EED"/>
    <w:rsid w:val="00DB2A48"/>
    <w:rsid w:val="00DB2A9C"/>
    <w:rsid w:val="00DB37E9"/>
    <w:rsid w:val="00DB3DAA"/>
    <w:rsid w:val="00DB432E"/>
    <w:rsid w:val="00DB4410"/>
    <w:rsid w:val="00DB441E"/>
    <w:rsid w:val="00DB4F0A"/>
    <w:rsid w:val="00DB4F85"/>
    <w:rsid w:val="00DB567A"/>
    <w:rsid w:val="00DB5724"/>
    <w:rsid w:val="00DB63DF"/>
    <w:rsid w:val="00DB6800"/>
    <w:rsid w:val="00DC029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50F7"/>
    <w:rsid w:val="00DD612D"/>
    <w:rsid w:val="00DD614D"/>
    <w:rsid w:val="00DD6A92"/>
    <w:rsid w:val="00DD6AB4"/>
    <w:rsid w:val="00DD6F45"/>
    <w:rsid w:val="00DD75FB"/>
    <w:rsid w:val="00DD7C9D"/>
    <w:rsid w:val="00DE2E3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4CEC"/>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C95"/>
    <w:rsid w:val="00E12E82"/>
    <w:rsid w:val="00E1426F"/>
    <w:rsid w:val="00E148EC"/>
    <w:rsid w:val="00E14AC8"/>
    <w:rsid w:val="00E14FC4"/>
    <w:rsid w:val="00E15993"/>
    <w:rsid w:val="00E2081C"/>
    <w:rsid w:val="00E20D74"/>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0FE"/>
    <w:rsid w:val="00E641F4"/>
    <w:rsid w:val="00E64C79"/>
    <w:rsid w:val="00E65972"/>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87A"/>
    <w:rsid w:val="00E85B98"/>
    <w:rsid w:val="00E86CDB"/>
    <w:rsid w:val="00E874F8"/>
    <w:rsid w:val="00E87A23"/>
    <w:rsid w:val="00E87FD8"/>
    <w:rsid w:val="00E9043C"/>
    <w:rsid w:val="00E9091C"/>
    <w:rsid w:val="00E91A47"/>
    <w:rsid w:val="00E9200B"/>
    <w:rsid w:val="00E93FB9"/>
    <w:rsid w:val="00E953BB"/>
    <w:rsid w:val="00EA1C9A"/>
    <w:rsid w:val="00EA3103"/>
    <w:rsid w:val="00EA32E0"/>
    <w:rsid w:val="00EA3B75"/>
    <w:rsid w:val="00EA453A"/>
    <w:rsid w:val="00EA492F"/>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B35"/>
    <w:rsid w:val="00EC2E86"/>
    <w:rsid w:val="00EC32D0"/>
    <w:rsid w:val="00EC3984"/>
    <w:rsid w:val="00EC443C"/>
    <w:rsid w:val="00EC4DAA"/>
    <w:rsid w:val="00EC507C"/>
    <w:rsid w:val="00EC6374"/>
    <w:rsid w:val="00EC7BDE"/>
    <w:rsid w:val="00EC7E2B"/>
    <w:rsid w:val="00ED112F"/>
    <w:rsid w:val="00ED122D"/>
    <w:rsid w:val="00ED1322"/>
    <w:rsid w:val="00ED172A"/>
    <w:rsid w:val="00ED25F7"/>
    <w:rsid w:val="00ED3673"/>
    <w:rsid w:val="00ED3E12"/>
    <w:rsid w:val="00ED3E7B"/>
    <w:rsid w:val="00ED5722"/>
    <w:rsid w:val="00ED58AD"/>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84E"/>
    <w:rsid w:val="00F02E07"/>
    <w:rsid w:val="00F0308C"/>
    <w:rsid w:val="00F037FC"/>
    <w:rsid w:val="00F0431E"/>
    <w:rsid w:val="00F043A4"/>
    <w:rsid w:val="00F04498"/>
    <w:rsid w:val="00F05313"/>
    <w:rsid w:val="00F05939"/>
    <w:rsid w:val="00F07861"/>
    <w:rsid w:val="00F12491"/>
    <w:rsid w:val="00F13034"/>
    <w:rsid w:val="00F13960"/>
    <w:rsid w:val="00F13968"/>
    <w:rsid w:val="00F164D0"/>
    <w:rsid w:val="00F16E37"/>
    <w:rsid w:val="00F17E5F"/>
    <w:rsid w:val="00F17FF9"/>
    <w:rsid w:val="00F2003C"/>
    <w:rsid w:val="00F20C61"/>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3E63"/>
    <w:rsid w:val="00F36C06"/>
    <w:rsid w:val="00F36F45"/>
    <w:rsid w:val="00F40230"/>
    <w:rsid w:val="00F4109F"/>
    <w:rsid w:val="00F42946"/>
    <w:rsid w:val="00F436B1"/>
    <w:rsid w:val="00F44CD9"/>
    <w:rsid w:val="00F45288"/>
    <w:rsid w:val="00F46DA2"/>
    <w:rsid w:val="00F50C67"/>
    <w:rsid w:val="00F50E3D"/>
    <w:rsid w:val="00F525EB"/>
    <w:rsid w:val="00F52CA0"/>
    <w:rsid w:val="00F54110"/>
    <w:rsid w:val="00F545CD"/>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E5A"/>
    <w:rsid w:val="00FA2FE4"/>
    <w:rsid w:val="00FA3181"/>
    <w:rsid w:val="00FA4AB7"/>
    <w:rsid w:val="00FA4CE5"/>
    <w:rsid w:val="00FA4ED2"/>
    <w:rsid w:val="00FA50EE"/>
    <w:rsid w:val="00FA5EDF"/>
    <w:rsid w:val="00FA66E2"/>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D5B"/>
    <w:rsid w:val="00FC7DC7"/>
    <w:rsid w:val="00FD0A3B"/>
    <w:rsid w:val="00FD14BD"/>
    <w:rsid w:val="00FD1CB4"/>
    <w:rsid w:val="00FD252A"/>
    <w:rsid w:val="00FD2F7F"/>
    <w:rsid w:val="00FD36A7"/>
    <w:rsid w:val="00FD39B6"/>
    <w:rsid w:val="00FD3EDE"/>
    <w:rsid w:val="00FD42CA"/>
    <w:rsid w:val="00FD4F3C"/>
    <w:rsid w:val="00FD609F"/>
    <w:rsid w:val="00FD7305"/>
    <w:rsid w:val="00FD74C9"/>
    <w:rsid w:val="00FE0AE7"/>
    <w:rsid w:val="00FE1B04"/>
    <w:rsid w:val="00FE2C23"/>
    <w:rsid w:val="00FE54FC"/>
    <w:rsid w:val="00FE5538"/>
    <w:rsid w:val="00FE5CBE"/>
    <w:rsid w:val="00FE6B77"/>
    <w:rsid w:val="00FE6B89"/>
    <w:rsid w:val="00FF1B07"/>
    <w:rsid w:val="00FF2624"/>
    <w:rsid w:val="00FF3140"/>
    <w:rsid w:val="00FF3F47"/>
    <w:rsid w:val="00FF4DAC"/>
    <w:rsid w:val="00FF4EE6"/>
    <w:rsid w:val="00FF6D01"/>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qFormat/>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565013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39748045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20376321">
      <w:bodyDiv w:val="1"/>
      <w:marLeft w:val="0"/>
      <w:marRight w:val="0"/>
      <w:marTop w:val="0"/>
      <w:marBottom w:val="0"/>
      <w:divBdr>
        <w:top w:val="none" w:sz="0" w:space="0" w:color="auto"/>
        <w:left w:val="none" w:sz="0" w:space="0" w:color="auto"/>
        <w:bottom w:val="none" w:sz="0" w:space="0" w:color="auto"/>
        <w:right w:val="none" w:sz="0" w:space="0" w:color="auto"/>
      </w:divBdr>
    </w:div>
    <w:div w:id="642655905">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6600">
      <w:bodyDiv w:val="1"/>
      <w:marLeft w:val="0"/>
      <w:marRight w:val="0"/>
      <w:marTop w:val="0"/>
      <w:marBottom w:val="0"/>
      <w:divBdr>
        <w:top w:val="none" w:sz="0" w:space="0" w:color="auto"/>
        <w:left w:val="none" w:sz="0" w:space="0" w:color="auto"/>
        <w:bottom w:val="none" w:sz="0" w:space="0" w:color="auto"/>
        <w:right w:val="none" w:sz="0" w:space="0" w:color="auto"/>
      </w:divBdr>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695036632">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B888-8BC2-4975-9B4F-BEE2B078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6216</TotalTime>
  <Pages>22</Pages>
  <Words>20595</Words>
  <Characters>111215</Characters>
  <Application>Microsoft Office Word</Application>
  <DocSecurity>0</DocSecurity>
  <Lines>926</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ronnie.balbinot</cp:lastModifiedBy>
  <cp:revision>1104</cp:revision>
  <cp:lastPrinted>2021-09-02T18:40:00Z</cp:lastPrinted>
  <dcterms:created xsi:type="dcterms:W3CDTF">2020-01-30T12:59:00Z</dcterms:created>
  <dcterms:modified xsi:type="dcterms:W3CDTF">2021-09-02T18:41:00Z</dcterms:modified>
</cp:coreProperties>
</file>