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C347A3" w:rsidRDefault="00406EA2" w:rsidP="00C347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rPr>
          <w:rStyle w:val="nfase"/>
          <w:rFonts w:ascii="Book Antiqua" w:hAnsi="Book Antiqua"/>
          <w:iCs w:val="0"/>
        </w:rPr>
      </w:pPr>
      <w:r w:rsidRPr="00C347A3">
        <w:rPr>
          <w:rStyle w:val="nfase"/>
          <w:rFonts w:ascii="Book Antiqua" w:eastAsia="Book Antiqua" w:hAnsi="Book Antiqua"/>
        </w:rPr>
        <w:t>O Município de Gaspar,</w:t>
      </w:r>
      <w:r w:rsidRPr="00C347A3">
        <w:rPr>
          <w:rStyle w:val="nfase"/>
          <w:rFonts w:ascii="Book Antiqua" w:eastAsia="Book Antiqua" w:hAnsi="Book Antiqua"/>
          <w:i w:val="0"/>
        </w:rPr>
        <w:t xml:space="preserve"> </w:t>
      </w:r>
      <w:r w:rsidRPr="00C347A3">
        <w:rPr>
          <w:rFonts w:ascii="Book Antiqua" w:hAnsi="Book Antiqua"/>
          <w:i/>
        </w:rPr>
        <w:t>através d</w:t>
      </w:r>
      <w:r w:rsidR="00C347A3" w:rsidRPr="00C347A3">
        <w:rPr>
          <w:rFonts w:ascii="Book Antiqua" w:hAnsi="Book Antiqua"/>
          <w:i/>
        </w:rPr>
        <w:t>o</w:t>
      </w:r>
      <w:r w:rsidRPr="00C347A3">
        <w:rPr>
          <w:rFonts w:ascii="Book Antiqua" w:hAnsi="Book Antiqua"/>
          <w:i/>
        </w:rPr>
        <w:t xml:space="preserve"> </w:t>
      </w:r>
      <w:r w:rsidR="00BE17CE" w:rsidRPr="00BE17CE">
        <w:rPr>
          <w:rFonts w:ascii="Book Antiqua" w:hAnsi="Book Antiqua"/>
          <w:i/>
        </w:rPr>
        <w:t>Gabinete do Prefeito e Vice-Prefeito</w:t>
      </w:r>
      <w:r w:rsidR="00B24DCC">
        <w:rPr>
          <w:rFonts w:ascii="Book Antiqua" w:hAnsi="Book Antiqua"/>
          <w:i/>
        </w:rPr>
        <w:t xml:space="preserve"> - </w:t>
      </w:r>
      <w:r w:rsidR="00B24DCC" w:rsidRPr="005C083B">
        <w:rPr>
          <w:rFonts w:ascii="Book Antiqua" w:hAnsi="Book Antiqua"/>
          <w:i/>
        </w:rPr>
        <w:t>Superintendência de Proteção e Defesa Civil</w:t>
      </w:r>
      <w:r w:rsidR="00B24DCC">
        <w:rPr>
          <w:rFonts w:ascii="Book Antiqua" w:hAnsi="Book Antiqua"/>
          <w:i/>
        </w:rPr>
        <w:t>,</w:t>
      </w:r>
      <w:r w:rsidR="00307DAC">
        <w:rPr>
          <w:rFonts w:ascii="Book Antiqua" w:hAnsi="Book Antiqua"/>
          <w:i/>
        </w:rPr>
        <w:t xml:space="preserve"> </w:t>
      </w:r>
      <w:r w:rsidR="000F40C2">
        <w:rPr>
          <w:rFonts w:ascii="Book Antiqua" w:hAnsi="Book Antiqua"/>
          <w:i/>
        </w:rPr>
        <w:t>Superintendência de Comunicação e Superintendência do Belchior</w:t>
      </w:r>
      <w:r w:rsidR="00BE17CE" w:rsidRPr="00BE17CE">
        <w:rPr>
          <w:rFonts w:ascii="Book Antiqua" w:hAnsi="Book Antiqua"/>
          <w:i/>
        </w:rPr>
        <w:t>; Secretaria Municipal da Fazenda e Gestão Administrativa</w:t>
      </w:r>
      <w:r w:rsidR="005854FE">
        <w:rPr>
          <w:rFonts w:ascii="Book Antiqua" w:hAnsi="Book Antiqua"/>
          <w:i/>
        </w:rPr>
        <w:t xml:space="preserve"> - </w:t>
      </w:r>
      <w:r w:rsidR="005854FE" w:rsidRPr="005C083B">
        <w:rPr>
          <w:rFonts w:ascii="Book Antiqua" w:hAnsi="Book Antiqua"/>
          <w:i/>
        </w:rPr>
        <w:t>Superintendência de Trânsito (DITRAN)</w:t>
      </w:r>
      <w:r w:rsidR="00E4573B">
        <w:rPr>
          <w:rFonts w:ascii="Book Antiqua" w:hAnsi="Book Antiqua"/>
          <w:i/>
        </w:rPr>
        <w:t>,</w:t>
      </w:r>
      <w:r w:rsidR="005854FE" w:rsidRPr="005C083B">
        <w:rPr>
          <w:rFonts w:ascii="Book Antiqua" w:hAnsi="Book Antiqua"/>
          <w:i/>
        </w:rPr>
        <w:t xml:space="preserve"> Polícia Militar</w:t>
      </w:r>
      <w:r w:rsidR="00E4573B">
        <w:rPr>
          <w:rFonts w:ascii="Book Antiqua" w:hAnsi="Book Antiqua"/>
          <w:i/>
        </w:rPr>
        <w:t xml:space="preserve">, </w:t>
      </w:r>
      <w:r w:rsidR="005854FE" w:rsidRPr="005C083B">
        <w:rPr>
          <w:rFonts w:ascii="Book Antiqua" w:hAnsi="Book Antiqua"/>
          <w:i/>
        </w:rPr>
        <w:t>Delegacia de Polícia Civil</w:t>
      </w:r>
      <w:r w:rsidR="00AC55C0">
        <w:rPr>
          <w:rFonts w:ascii="Book Antiqua" w:hAnsi="Book Antiqua"/>
          <w:i/>
        </w:rPr>
        <w:t>,</w:t>
      </w:r>
      <w:r w:rsidR="005854FE" w:rsidRPr="005C083B">
        <w:rPr>
          <w:rFonts w:ascii="Book Antiqua" w:hAnsi="Book Antiqua"/>
          <w:i/>
        </w:rPr>
        <w:t xml:space="preserve"> Corpo de Bombeiros Militar</w:t>
      </w:r>
      <w:r w:rsidR="00BE17CE" w:rsidRPr="00BE17CE">
        <w:rPr>
          <w:rFonts w:ascii="Book Antiqua" w:hAnsi="Book Antiqua"/>
          <w:i/>
        </w:rPr>
        <w:t xml:space="preserve">; Secretaria Municipal de Saúde; Secretaria Municipal de Assistência Social; Secretaria Municipal de Obras e Serviços Urbanos; Secretaria Municipal de Planejamento Territorial; Secretaria Municipal de Educação – Educação Infantil </w:t>
      </w:r>
      <w:r w:rsidR="00AC55C0">
        <w:rPr>
          <w:rFonts w:ascii="Book Antiqua" w:hAnsi="Book Antiqua"/>
          <w:i/>
        </w:rPr>
        <w:t>e</w:t>
      </w:r>
      <w:r w:rsidR="00BE17CE" w:rsidRPr="00BE17CE">
        <w:rPr>
          <w:rFonts w:ascii="Book Antiqua" w:hAnsi="Book Antiqua"/>
          <w:i/>
        </w:rPr>
        <w:t xml:space="preserve"> Educação Fundamental; Secretaria Municipal de Desenvolvimento Econômico, Renda e Turismo; Secretaria Municipal de Agricultura e Aquicultura; Procuradoria Geral do Município; Fundação Municipal de Esportes e Lazer (FMEL); Serviço Autônomo Municipal de Água e Esgoto (SAMAE);</w:t>
      </w:r>
      <w:r w:rsidR="001E1C7E" w:rsidRPr="00C347A3">
        <w:rPr>
          <w:rFonts w:ascii="Book Antiqua" w:hAnsi="Book Antiqua"/>
          <w:i/>
        </w:rPr>
        <w:t xml:space="preserve"> </w:t>
      </w:r>
      <w:r w:rsidRPr="00C347A3">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25F35">
        <w:rPr>
          <w:rStyle w:val="nfase"/>
          <w:rFonts w:ascii="Book Antiqua" w:eastAsia="Book Antiqua" w:hAnsi="Book Antiqua"/>
          <w:i w:val="0"/>
          <w:sz w:val="36"/>
          <w:szCs w:val="36"/>
        </w:rPr>
        <w:t>166/2021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25F35">
        <w:rPr>
          <w:rStyle w:val="nfase"/>
          <w:rFonts w:ascii="Book Antiqua" w:eastAsia="Book Antiqua" w:hAnsi="Book Antiqua"/>
          <w:i w:val="0"/>
          <w:sz w:val="36"/>
          <w:szCs w:val="36"/>
        </w:rPr>
        <w:t>030/2021</w:t>
      </w:r>
    </w:p>
    <w:p w:rsidR="007A1D70" w:rsidRPr="007A1D70" w:rsidRDefault="007A1D70" w:rsidP="0022182E">
      <w:pPr>
        <w:jc w:val="center"/>
        <w:rPr>
          <w:rStyle w:val="nfase"/>
          <w:rFonts w:ascii="Book Antiqua" w:eastAsia="Book Antiqua" w:hAnsi="Book Antiqua"/>
          <w:i w:val="0"/>
        </w:rPr>
      </w:pPr>
    </w:p>
    <w:p w:rsidR="0017398B" w:rsidRPr="009A0FCD" w:rsidRDefault="0017398B" w:rsidP="00D75604">
      <w:pPr>
        <w:tabs>
          <w:tab w:val="left" w:pos="9214"/>
        </w:tabs>
        <w:ind w:right="-1"/>
        <w:rPr>
          <w:rFonts w:ascii="Book Antiqua" w:hAnsi="Book Antiqua"/>
          <w:sz w:val="24"/>
          <w:szCs w:val="24"/>
        </w:rPr>
      </w:pPr>
      <w:r w:rsidRPr="00C347A3">
        <w:rPr>
          <w:rFonts w:ascii="Book Antiqua" w:hAnsi="Book Antiqua"/>
          <w:b/>
          <w:sz w:val="24"/>
          <w:szCs w:val="24"/>
        </w:rPr>
        <w:t>TÍTULO:</w:t>
      </w:r>
      <w:r w:rsidR="002A2D03" w:rsidRPr="00C347A3">
        <w:rPr>
          <w:rFonts w:ascii="Book Antiqua" w:hAnsi="Book Antiqua"/>
          <w:sz w:val="24"/>
          <w:szCs w:val="24"/>
        </w:rPr>
        <w:t xml:space="preserve"> </w:t>
      </w:r>
      <w:r w:rsidR="009A0FCD" w:rsidRPr="009A0FCD">
        <w:rPr>
          <w:rFonts w:ascii="Book Antiqua" w:hAnsi="Book Antiqua"/>
          <w:color w:val="000000"/>
          <w:sz w:val="24"/>
          <w:szCs w:val="24"/>
          <w:lang w:eastAsia="pt-BR"/>
        </w:rPr>
        <w:t>REGISTRO DE PREÇOS PARA FUTURAS AQUISIÇÕES DE EQUIPAMENTOS DE INFORMÁTICA.</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8D1869" w:rsidRPr="008D1869" w:rsidRDefault="0017398B" w:rsidP="008D1869">
      <w:pPr>
        <w:rPr>
          <w:rFonts w:ascii="Book Antiqua" w:eastAsia="Book Antiqua" w:hAnsi="Book Antiqua"/>
          <w:sz w:val="24"/>
          <w:szCs w:val="24"/>
        </w:rPr>
      </w:pPr>
      <w:r w:rsidRPr="00F31F4C">
        <w:rPr>
          <w:rFonts w:ascii="Book Antiqua" w:hAnsi="Book Antiqua" w:cs="Book Antiqua"/>
          <w:b/>
          <w:sz w:val="24"/>
          <w:szCs w:val="24"/>
          <w:lang w:eastAsia="pt-BR"/>
        </w:rPr>
        <w:t>Valor Estimado da Licitação:</w:t>
      </w:r>
      <w:r w:rsidRPr="00F31F4C">
        <w:rPr>
          <w:rFonts w:ascii="Book Antiqua" w:hAnsi="Book Antiqua" w:cs="Book Antiqua"/>
          <w:sz w:val="24"/>
          <w:szCs w:val="24"/>
          <w:lang w:eastAsia="pt-BR"/>
        </w:rPr>
        <w:t xml:space="preserve"> </w:t>
      </w:r>
      <w:r w:rsidR="00F604B0" w:rsidRPr="00F31F4C">
        <w:rPr>
          <w:rFonts w:ascii="Book Antiqua" w:eastAsia="Book Antiqua" w:hAnsi="Book Antiqua"/>
          <w:sz w:val="24"/>
          <w:szCs w:val="24"/>
        </w:rPr>
        <w:t>R$</w:t>
      </w:r>
      <w:r w:rsidR="00BA1681" w:rsidRPr="00F31F4C">
        <w:rPr>
          <w:rFonts w:ascii="Book Antiqua" w:eastAsia="Book Antiqua" w:hAnsi="Book Antiqua"/>
          <w:sz w:val="24"/>
          <w:szCs w:val="24"/>
        </w:rPr>
        <w:t xml:space="preserve"> </w:t>
      </w:r>
      <w:r w:rsidR="00BA1681" w:rsidRPr="00BA1681">
        <w:rPr>
          <w:rFonts w:ascii="Book Antiqua" w:eastAsia="Book Antiqua" w:hAnsi="Book Antiqua"/>
          <w:sz w:val="24"/>
          <w:szCs w:val="24"/>
        </w:rPr>
        <w:t>2.187.523,11</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right="-1"/>
        <w:rPr>
          <w:rStyle w:val="nfase"/>
          <w:rFonts w:ascii="Book Antiqua" w:eastAsia="Book Antiqua" w:hAnsi="Book Antiqua"/>
          <w:i w:val="0"/>
        </w:rPr>
      </w:pPr>
    </w:p>
    <w:p w:rsidR="0022182E" w:rsidRPr="00250D98" w:rsidRDefault="0022182E" w:rsidP="00D75604">
      <w:pPr>
        <w:ind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right="-1"/>
        <w:rPr>
          <w:rStyle w:val="nfase"/>
          <w:rFonts w:ascii="Book Antiqua" w:eastAsia="Book Antiqua" w:hAnsi="Book Antiqua"/>
          <w:i w:val="0"/>
        </w:rPr>
      </w:pPr>
    </w:p>
    <w:p w:rsidR="0022182E" w:rsidRPr="00250D98" w:rsidRDefault="0022182E" w:rsidP="00D75604">
      <w:pPr>
        <w:ind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230861">
        <w:rPr>
          <w:rStyle w:val="nfase"/>
          <w:rFonts w:ascii="Book Antiqua" w:hAnsi="Book Antiqua"/>
          <w:b/>
          <w:i w:val="0"/>
        </w:rPr>
        <w:t>28/09/2021.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230861">
        <w:rPr>
          <w:rStyle w:val="nfase"/>
          <w:rFonts w:ascii="Book Antiqua" w:hAnsi="Book Antiqua"/>
          <w:b/>
          <w:i w:val="0"/>
        </w:rPr>
        <w:t>07/10/2021</w:t>
      </w:r>
      <w:r w:rsidR="00371C74">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230861">
        <w:rPr>
          <w:rStyle w:val="nfase"/>
          <w:rFonts w:ascii="Book Antiqua" w:hAnsi="Book Antiqua"/>
          <w:b/>
          <w:i w:val="0"/>
        </w:rPr>
        <w:t>07/10/2021</w:t>
      </w:r>
      <w:r w:rsidR="00371C74">
        <w:rPr>
          <w:rStyle w:val="nfase"/>
          <w:rFonts w:ascii="Book Antiqua" w:hAnsi="Book Antiqua"/>
          <w:b/>
          <w:i w:val="0"/>
        </w:rPr>
        <w:t>.</w:t>
      </w:r>
    </w:p>
    <w:p w:rsidR="0022182E" w:rsidRPr="00250D98" w:rsidRDefault="0022182E" w:rsidP="00D75604">
      <w:pPr>
        <w:ind w:right="-1"/>
        <w:rPr>
          <w:rStyle w:val="nfase"/>
          <w:rFonts w:ascii="Book Antiqua" w:hAnsi="Book Antiqua"/>
          <w:b/>
          <w:i w:val="0"/>
        </w:rPr>
      </w:pPr>
    </w:p>
    <w:p w:rsidR="0022182E" w:rsidRPr="00250D98" w:rsidRDefault="0022182E" w:rsidP="00D75604">
      <w:pPr>
        <w:ind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right="-1"/>
        <w:rPr>
          <w:rStyle w:val="nfase"/>
          <w:rFonts w:ascii="Book Antiqua" w:eastAsia="Book Antiqua" w:hAnsi="Book Antiqua"/>
          <w:b/>
          <w:i w:val="0"/>
        </w:rPr>
      </w:pPr>
    </w:p>
    <w:p w:rsidR="0022182E" w:rsidRPr="00250D98" w:rsidRDefault="0022182E" w:rsidP="00D75604">
      <w:pPr>
        <w:ind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 xml:space="preserve">sente Licitação tem por objeto </w:t>
      </w:r>
      <w:r w:rsidR="00DA5A14" w:rsidRPr="00C347A3">
        <w:rPr>
          <w:rFonts w:ascii="Book Antiqua" w:hAnsi="Book Antiqua"/>
        </w:rPr>
        <w:t>o</w:t>
      </w:r>
      <w:r w:rsidR="000D25DD" w:rsidRPr="00C347A3">
        <w:rPr>
          <w:rFonts w:ascii="Book Antiqua" w:hAnsi="Book Antiqua"/>
        </w:rPr>
        <w:t xml:space="preserve"> </w:t>
      </w:r>
      <w:r w:rsidR="00C347A3" w:rsidRPr="00C347A3">
        <w:rPr>
          <w:rFonts w:ascii="Book Antiqua" w:eastAsia="Calibri" w:hAnsi="Book Antiqua" w:cs="Times New Roman"/>
          <w:i/>
        </w:rPr>
        <w:t xml:space="preserve">Registro de Preços para futuras aquisições de </w:t>
      </w:r>
      <w:r w:rsidR="009A0FCD">
        <w:rPr>
          <w:rFonts w:ascii="Book Antiqua" w:eastAsia="Calibri" w:hAnsi="Book Antiqua" w:cs="Times New Roman"/>
          <w:i/>
        </w:rPr>
        <w:t>Equipamentos de Informática</w:t>
      </w:r>
      <w:r w:rsidR="00250D98" w:rsidRPr="00C347A3">
        <w:rPr>
          <w:rFonts w:ascii="Book Antiqua" w:hAnsi="Book Antiqua"/>
        </w:rPr>
        <w:t xml:space="preserve">, </w:t>
      </w:r>
      <w:r w:rsidR="00DA5A14" w:rsidRPr="00C347A3">
        <w:rPr>
          <w:rFonts w:ascii="Book Antiqua" w:hAnsi="Book Antiqua"/>
        </w:rPr>
        <w:t>conforme as características descritas</w:t>
      </w:r>
      <w:r w:rsidR="00DA5A14" w:rsidRPr="00AC43B7">
        <w:rPr>
          <w:rFonts w:ascii="Book Antiqua" w:eastAsia="Book Antiqua" w:hAnsi="Book Antiqua"/>
        </w:rPr>
        <w:t xml:space="preserve">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w:t>
      </w:r>
      <w:r w:rsidRPr="00250D98">
        <w:rPr>
          <w:rFonts w:ascii="Book Antiqua" w:hAnsi="Book Antiqua"/>
        </w:rPr>
        <w:lastRenderedPageBreak/>
        <w:t>termos do art. 15, parágrafo 4º da Lei nº 8.666/93.</w:t>
      </w:r>
    </w:p>
    <w:p w:rsidR="009A0FCD" w:rsidRDefault="009A0FCD" w:rsidP="009A0FC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sz w:val="22"/>
        </w:rPr>
      </w:pPr>
      <w:r w:rsidRPr="00474DE1">
        <w:rPr>
          <w:rFonts w:ascii="Book Antiqua" w:hAnsi="Book Antiqua"/>
          <w:sz w:val="22"/>
          <w:szCs w:val="22"/>
        </w:rPr>
        <w:t xml:space="preserve">1.3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 xml:space="preserve">garantir a continuidade dos serviços públicos, sendo que os equipamentos adquiridos são de fundamental importância para </w:t>
      </w:r>
      <w:r w:rsidR="00203AAD">
        <w:rPr>
          <w:rFonts w:ascii="Book Antiqua" w:eastAsia="Book Antiqua" w:hAnsi="Book Antiqua"/>
          <w:sz w:val="22"/>
        </w:rPr>
        <w:t xml:space="preserve">o desenvolvimento das atividades realizadas pelos servidores municipais, tais como, </w:t>
      </w:r>
      <w:r>
        <w:rPr>
          <w:rFonts w:ascii="Book Antiqua" w:eastAsia="Book Antiqua" w:hAnsi="Book Antiqua"/>
          <w:sz w:val="22"/>
        </w:rPr>
        <w:t>atendimento aos usuários</w:t>
      </w:r>
      <w:r w:rsidR="00203AAD">
        <w:rPr>
          <w:rFonts w:ascii="Book Antiqua" w:eastAsia="Book Antiqua" w:hAnsi="Book Antiqua"/>
          <w:sz w:val="22"/>
        </w:rPr>
        <w:t>/população</w:t>
      </w:r>
      <w:r>
        <w:rPr>
          <w:rFonts w:ascii="Book Antiqua" w:eastAsia="Book Antiqua" w:hAnsi="Book Antiqua"/>
          <w:sz w:val="22"/>
        </w:rPr>
        <w:t xml:space="preserve">, trabalhos internos, rotinas administrativas, entre outras. </w:t>
      </w:r>
    </w:p>
    <w:p w:rsidR="009A0FCD" w:rsidRDefault="009A0FCD" w:rsidP="009A0FCD">
      <w:pPr>
        <w:ind w:right="-2"/>
        <w:rPr>
          <w:rFonts w:ascii="Book Antiqua" w:hAnsi="Book Antiqua"/>
        </w:rPr>
      </w:pPr>
      <w:r>
        <w:rPr>
          <w:rFonts w:ascii="Book Antiqua" w:eastAsia="Book Antiqua" w:hAnsi="Book Antiqua"/>
        </w:rPr>
        <w:t>1.3.1 Além da</w:t>
      </w:r>
      <w:r w:rsidR="00203AAD">
        <w:rPr>
          <w:rFonts w:ascii="Book Antiqua" w:eastAsia="Book Antiqua" w:hAnsi="Book Antiqua"/>
        </w:rPr>
        <w:t xml:space="preserve"> justificativa supramencionada a presente aquisição </w:t>
      </w:r>
      <w:r>
        <w:rPr>
          <w:rFonts w:ascii="Book Antiqua" w:hAnsi="Book Antiqua"/>
        </w:rPr>
        <w:t>servirá também para substituir alguns equipamentos existentes que estão deteriorados em função do tempo de uso.</w:t>
      </w:r>
    </w:p>
    <w:p w:rsidR="00446D34" w:rsidRDefault="009A0FCD" w:rsidP="009A0FCD">
      <w:pPr>
        <w:ind w:right="-1"/>
        <w:rPr>
          <w:rFonts w:ascii="Book Antiqua" w:hAnsi="Book Antiqua"/>
        </w:rPr>
      </w:pPr>
      <w:r>
        <w:rPr>
          <w:rFonts w:ascii="Book Antiqua" w:hAnsi="Book Antiqua"/>
        </w:rPr>
        <w:t>1.3.2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9A0FCD" w:rsidRDefault="009A0FCD" w:rsidP="00D75604">
      <w:pPr>
        <w:ind w:right="-1"/>
        <w:rPr>
          <w:rFonts w:ascii="Book Antiqua" w:hAnsi="Book Antiqua"/>
        </w:rPr>
      </w:pPr>
    </w:p>
    <w:p w:rsidR="0022182E" w:rsidRPr="00250D98" w:rsidRDefault="0022182E" w:rsidP="00D75604">
      <w:pPr>
        <w:ind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right="-1"/>
        <w:rPr>
          <w:rStyle w:val="nfase"/>
          <w:rFonts w:ascii="Book Antiqua" w:eastAsia="Book Antiqua" w:hAnsi="Book Antiqua"/>
          <w:i w:val="0"/>
        </w:rPr>
      </w:pPr>
    </w:p>
    <w:p w:rsidR="00CB6490" w:rsidRDefault="00CB6490" w:rsidP="00D75604">
      <w:pPr>
        <w:ind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right="-1"/>
        <w:rPr>
          <w:rStyle w:val="nfase"/>
          <w:rFonts w:ascii="Book Antiqua" w:eastAsia="Book Antiqua" w:hAnsi="Book Antiqua"/>
        </w:rPr>
      </w:pPr>
    </w:p>
    <w:p w:rsidR="00007CE8" w:rsidRPr="00250D98" w:rsidRDefault="00007CE8" w:rsidP="00D75604">
      <w:pPr>
        <w:widowControl w:val="0"/>
        <w:ind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936401" w:rsidRDefault="00936401"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b/>
        </w:rPr>
      </w:pPr>
    </w:p>
    <w:p w:rsidR="00F31F4C" w:rsidRDefault="00F31F4C" w:rsidP="00F31F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b/>
        </w:rPr>
      </w:pPr>
      <w:r>
        <w:rPr>
          <w:rFonts w:ascii="Book Antiqua" w:hAnsi="Book Antiqua"/>
          <w:b/>
        </w:rPr>
        <w:t xml:space="preserve">3.3 OS </w:t>
      </w:r>
      <w:r w:rsidRPr="00C8362B">
        <w:rPr>
          <w:rFonts w:ascii="Book Antiqua" w:hAnsi="Book Antiqua"/>
          <w:b/>
        </w:rPr>
        <w:t xml:space="preserve">ITENS </w:t>
      </w:r>
      <w:r w:rsidR="00BB26A8">
        <w:rPr>
          <w:rFonts w:ascii="Book Antiqua" w:hAnsi="Book Antiqua"/>
          <w:b/>
        </w:rPr>
        <w:t xml:space="preserve">1, 2, 3, 4, 5, 7, 9, 10 e 15 </w:t>
      </w:r>
      <w:r>
        <w:rPr>
          <w:rFonts w:ascii="Book Antiqua" w:hAnsi="Book Antiqua"/>
          <w:b/>
        </w:rPr>
        <w:t>SÃO DE PARTICIPAÇÃO GERAL DOS INTERESSADOS.</w:t>
      </w:r>
    </w:p>
    <w:p w:rsidR="00F31F4C" w:rsidRDefault="00F31F4C" w:rsidP="00F31F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b/>
        </w:rPr>
      </w:pPr>
    </w:p>
    <w:p w:rsidR="00F604B0" w:rsidRDefault="00F31F4C" w:rsidP="00F31F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2"/>
        <w:rPr>
          <w:rFonts w:ascii="Book Antiqua" w:hAnsi="Book Antiqua"/>
          <w:b/>
        </w:rPr>
      </w:pPr>
      <w:r>
        <w:rPr>
          <w:rFonts w:ascii="Book Antiqua" w:hAnsi="Book Antiqua"/>
          <w:b/>
        </w:rPr>
        <w:t xml:space="preserve">3.3.1 OS DEMAIS ITENS DESTA LICITAÇÃO SÃO DE PARTICIPAÇÃO </w:t>
      </w:r>
      <w:r w:rsidRPr="006A1442">
        <w:rPr>
          <w:rFonts w:ascii="Book Antiqua" w:hAnsi="Book Antiqua"/>
          <w:b/>
        </w:rPr>
        <w:t xml:space="preserve">EXCLUSIVA DE </w:t>
      </w:r>
      <w:r w:rsidRPr="006A1442">
        <w:rPr>
          <w:rFonts w:ascii="Book Antiqua" w:eastAsia="Book Antiqua" w:hAnsi="Book Antiqua"/>
          <w:b/>
        </w:rPr>
        <w:t xml:space="preserve">MICROEMPRESAS E EMPRESAS DE PEQUENO PORTE, CONFORME ESTABELECE O ART. 48, INCISO “I” DA LEI COMPLEMENTAR Nº 123/2006 E ART. 6º DO </w:t>
      </w:r>
      <w:r w:rsidRPr="006A1442">
        <w:rPr>
          <w:rFonts w:ascii="Book Antiqua" w:hAnsi="Book Antiqua"/>
          <w:b/>
        </w:rPr>
        <w:t>DECRETO MUNICIPAL Nº 7.241/2016.</w:t>
      </w:r>
    </w:p>
    <w:p w:rsidR="0013504D" w:rsidRDefault="0013504D" w:rsidP="00F31F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2"/>
        <w:rPr>
          <w:rFonts w:ascii="Book Antiqua" w:hAnsi="Book Antiqua"/>
          <w:b/>
        </w:rPr>
      </w:pPr>
    </w:p>
    <w:p w:rsidR="0093449A" w:rsidRPr="00B01B31" w:rsidRDefault="00007CE8" w:rsidP="00B01B31">
      <w:pPr>
        <w:pStyle w:val="PargrafodaLista"/>
        <w:numPr>
          <w:ilvl w:val="1"/>
          <w:numId w:val="26"/>
        </w:numPr>
        <w:shd w:val="clear" w:color="auto" w:fill="FFFFFF"/>
        <w:ind w:right="-1"/>
        <w:rPr>
          <w:rFonts w:ascii="Book Antiqua" w:hAnsi="Book Antiqua"/>
          <w:b/>
          <w:color w:val="000000"/>
          <w:lang w:eastAsia="pt-BR"/>
        </w:rPr>
      </w:pPr>
      <w:r w:rsidRPr="00B01B31">
        <w:rPr>
          <w:rFonts w:ascii="Book Antiqua" w:hAnsi="Book Antiqua"/>
          <w:b/>
          <w:bCs/>
          <w:color w:val="000000"/>
          <w:shd w:val="clear" w:color="auto" w:fill="FFFFFF"/>
          <w:lang w:eastAsia="pt-BR"/>
        </w:rPr>
        <w:t>Será vedada a participação de empresas na licitação, quando:</w:t>
      </w:r>
    </w:p>
    <w:p w:rsidR="0093449A" w:rsidRPr="00B01B31" w:rsidRDefault="00B01B31" w:rsidP="00B01B31">
      <w:pPr>
        <w:shd w:val="clear" w:color="auto" w:fill="FFFFFF"/>
        <w:ind w:right="-1"/>
        <w:rPr>
          <w:rFonts w:ascii="Book Antiqua" w:hAnsi="Book Antiqua"/>
          <w:b/>
          <w:color w:val="000000"/>
          <w:lang w:eastAsia="pt-BR"/>
        </w:rPr>
      </w:pPr>
      <w:r>
        <w:rPr>
          <w:rFonts w:ascii="Book Antiqua" w:hAnsi="Book Antiqua"/>
          <w:bCs/>
          <w:color w:val="000000"/>
          <w:shd w:val="clear" w:color="auto" w:fill="FFFFFF"/>
          <w:lang w:eastAsia="pt-BR"/>
        </w:rPr>
        <w:t xml:space="preserve">3.4.1 </w:t>
      </w:r>
      <w:r w:rsidR="00007CE8" w:rsidRPr="00B01B31">
        <w:rPr>
          <w:rFonts w:ascii="Book Antiqua" w:hAnsi="Book Antiqua"/>
          <w:bCs/>
          <w:color w:val="000000"/>
          <w:shd w:val="clear" w:color="auto" w:fill="FFFFFF"/>
          <w:lang w:eastAsia="pt-BR"/>
        </w:rPr>
        <w:t>Suspensas temporariamente de participar em licitação, impedidas de licitar e contratar com a União</w:t>
      </w:r>
      <w:r w:rsidR="00007CE8" w:rsidRPr="00B01B31">
        <w:rPr>
          <w:rFonts w:ascii="Book Antiqua" w:hAnsi="Book Antiqua"/>
          <w:bCs/>
          <w:color w:val="000000"/>
          <w:lang w:eastAsia="pt-BR"/>
        </w:rPr>
        <w:t xml:space="preserve">, </w:t>
      </w:r>
      <w:r w:rsidR="00007CE8" w:rsidRPr="00B01B31">
        <w:rPr>
          <w:rFonts w:ascii="Book Antiqua" w:hAnsi="Book Antiqua"/>
          <w:bCs/>
          <w:color w:val="000000"/>
          <w:shd w:val="clear" w:color="auto" w:fill="FFFFFF"/>
          <w:lang w:eastAsia="pt-BR"/>
        </w:rPr>
        <w:t>Estados, Distrito Federal ou Municípios e declaradas inidôneas por ato do Poder Público, em quaisquer</w:t>
      </w:r>
      <w:r w:rsidR="004A049F" w:rsidRPr="00B01B31">
        <w:rPr>
          <w:rFonts w:ascii="Book Antiqua" w:hAnsi="Book Antiqua"/>
          <w:bCs/>
          <w:color w:val="000000"/>
          <w:shd w:val="clear" w:color="auto" w:fill="FFFFFF"/>
          <w:lang w:eastAsia="pt-BR"/>
        </w:rPr>
        <w:t xml:space="preserve"> </w:t>
      </w:r>
      <w:r w:rsidR="00007CE8" w:rsidRPr="00B01B31">
        <w:rPr>
          <w:rFonts w:ascii="Book Antiqua" w:hAnsi="Book Antiqua"/>
          <w:bCs/>
          <w:color w:val="000000"/>
          <w:shd w:val="clear" w:color="auto" w:fill="FFFFFF"/>
          <w:lang w:eastAsia="pt-BR"/>
        </w:rPr>
        <w:t>de seus órgãos, ainda que descentralizados</w:t>
      </w:r>
      <w:r w:rsidR="00781B3F" w:rsidRPr="00B01B31">
        <w:rPr>
          <w:rFonts w:ascii="Book Antiqua" w:hAnsi="Book Antiqua"/>
          <w:bCs/>
          <w:color w:val="000000"/>
          <w:shd w:val="clear" w:color="auto" w:fill="FFFFFF"/>
          <w:lang w:eastAsia="pt-BR"/>
        </w:rPr>
        <w:t xml:space="preserve"> e que constem no Cadastro Nacional </w:t>
      </w:r>
      <w:r w:rsidR="00781B3F" w:rsidRPr="00B01B31">
        <w:rPr>
          <w:rFonts w:ascii="Book Antiqua" w:hAnsi="Book Antiqua"/>
          <w:bCs/>
          <w:shd w:val="clear" w:color="auto" w:fill="FFFFFF"/>
          <w:lang w:eastAsia="pt-BR"/>
        </w:rPr>
        <w:t>de Empresas Inidôneas ou Suspensas</w:t>
      </w:r>
      <w:r w:rsidR="008E7653" w:rsidRPr="00B01B31">
        <w:rPr>
          <w:rFonts w:ascii="Book Antiqua" w:hAnsi="Book Antiqua"/>
          <w:bCs/>
          <w:shd w:val="clear" w:color="auto" w:fill="FFFFFF"/>
          <w:lang w:eastAsia="pt-BR"/>
        </w:rPr>
        <w:t xml:space="preserve"> - </w:t>
      </w:r>
      <w:r w:rsidR="00781B3F" w:rsidRPr="00B01B31">
        <w:rPr>
          <w:rFonts w:ascii="Book Antiqua" w:hAnsi="Book Antiqua"/>
          <w:bCs/>
          <w:shd w:val="clear" w:color="auto" w:fill="FFFFFF"/>
          <w:lang w:eastAsia="pt-BR"/>
        </w:rPr>
        <w:t>CEIS</w:t>
      </w:r>
      <w:r w:rsidR="00781B3F" w:rsidRPr="00B01B31">
        <w:rPr>
          <w:rFonts w:ascii="Book Antiqua" w:hAnsi="Book Antiqua"/>
          <w:b/>
          <w:bCs/>
          <w:shd w:val="clear" w:color="auto" w:fill="FFFFFF"/>
          <w:lang w:eastAsia="pt-BR"/>
        </w:rPr>
        <w:t xml:space="preserve">, </w:t>
      </w:r>
      <w:r w:rsidR="00781B3F" w:rsidRPr="00B01B31">
        <w:rPr>
          <w:rFonts w:ascii="Book Antiqua" w:hAnsi="Book Antiqua"/>
          <w:bCs/>
          <w:shd w:val="clear" w:color="auto" w:fill="FFFFFF"/>
          <w:lang w:eastAsia="pt-BR"/>
        </w:rPr>
        <w:t>acessível por meio do Portal da Transparência</w:t>
      </w:r>
      <w:r w:rsidR="00974A3D" w:rsidRPr="00B01B31">
        <w:rPr>
          <w:rFonts w:ascii="Book Antiqua" w:hAnsi="Book Antiqua"/>
          <w:sz w:val="24"/>
          <w:szCs w:val="24"/>
        </w:rPr>
        <w:t xml:space="preserve">, </w:t>
      </w:r>
      <w:r w:rsidR="00974A3D" w:rsidRPr="00B01B31">
        <w:rPr>
          <w:rFonts w:ascii="Book Antiqua" w:hAnsi="Book Antiqua"/>
        </w:rPr>
        <w:t xml:space="preserve">disponível no endereço eletrônico </w:t>
      </w:r>
      <w:hyperlink r:id="rId9" w:history="1">
        <w:r w:rsidR="00974A3D" w:rsidRPr="00B01B31">
          <w:rPr>
            <w:rStyle w:val="Hyperlink"/>
            <w:rFonts w:ascii="Book Antiqua" w:hAnsi="Book Antiqua"/>
            <w:color w:val="auto"/>
            <w:u w:val="none"/>
          </w:rPr>
          <w:t>www.portaltransparencia.gov.br</w:t>
        </w:r>
      </w:hyperlink>
      <w:r w:rsidR="00974A3D" w:rsidRPr="00B01B31">
        <w:rPr>
          <w:rFonts w:ascii="Book Antiqua" w:hAnsi="Book Antiqua"/>
        </w:rPr>
        <w:t>.</w:t>
      </w:r>
    </w:p>
    <w:p w:rsidR="0093449A" w:rsidRPr="00B01B31" w:rsidRDefault="00007CE8" w:rsidP="00B01B31">
      <w:pPr>
        <w:pStyle w:val="PargrafodaLista"/>
        <w:numPr>
          <w:ilvl w:val="2"/>
          <w:numId w:val="27"/>
        </w:numPr>
        <w:shd w:val="clear" w:color="auto" w:fill="FFFFFF"/>
        <w:ind w:left="567" w:right="-1" w:hanging="567"/>
        <w:rPr>
          <w:rFonts w:ascii="Book Antiqua" w:hAnsi="Book Antiqua"/>
          <w:b/>
          <w:color w:val="000000"/>
          <w:lang w:eastAsia="pt-BR"/>
        </w:rPr>
      </w:pPr>
      <w:r w:rsidRPr="00B01B31">
        <w:rPr>
          <w:rFonts w:ascii="Book Antiqua" w:hAnsi="Book Antiqua"/>
          <w:color w:val="000000"/>
          <w:shd w:val="clear" w:color="auto" w:fill="FFFFFF"/>
          <w:lang w:eastAsia="pt-BR"/>
        </w:rPr>
        <w:t>Enquadradas nas disposições do art. 9º, da Lei Federal nº 8.666/93;</w:t>
      </w:r>
    </w:p>
    <w:p w:rsidR="0048695F" w:rsidRPr="00B01B31" w:rsidRDefault="00007CE8" w:rsidP="00353575">
      <w:pPr>
        <w:pStyle w:val="PargrafodaLista"/>
        <w:numPr>
          <w:ilvl w:val="2"/>
          <w:numId w:val="27"/>
        </w:numPr>
        <w:shd w:val="clear" w:color="auto" w:fill="FFFFFF"/>
        <w:ind w:left="567" w:right="-1" w:hanging="567"/>
        <w:rPr>
          <w:rStyle w:val="nfase"/>
          <w:rFonts w:ascii="Book Antiqua" w:eastAsiaTheme="minorHAnsi" w:hAnsi="Book Antiqua"/>
          <w:b/>
          <w:i w:val="0"/>
          <w:iCs w:val="0"/>
          <w:color w:val="000000"/>
          <w:lang w:eastAsia="pt-BR"/>
        </w:rPr>
      </w:pPr>
      <w:r w:rsidRPr="00B01B31">
        <w:rPr>
          <w:rFonts w:ascii="Book Antiqua" w:hAnsi="Book Antiqua"/>
          <w:color w:val="000000"/>
          <w:shd w:val="clear" w:color="auto" w:fill="FFFFFF"/>
          <w:lang w:eastAsia="pt-BR"/>
        </w:rPr>
        <w:lastRenderedPageBreak/>
        <w:t>Participe, seja a que título for, servidor público municipal de Gaspar.</w:t>
      </w:r>
    </w:p>
    <w:p w:rsidR="0099358F" w:rsidRDefault="00B01B31" w:rsidP="00D75604">
      <w:pPr>
        <w:ind w:right="-1"/>
        <w:rPr>
          <w:rFonts w:ascii="Book Antiqua" w:hAnsi="Book Antiqua"/>
        </w:rPr>
      </w:pPr>
      <w:r>
        <w:rPr>
          <w:rStyle w:val="nfase"/>
          <w:rFonts w:ascii="Book Antiqua" w:eastAsia="Book Antiqua" w:hAnsi="Book Antiqua"/>
          <w:i w:val="0"/>
        </w:rPr>
        <w:t>3.4.2</w:t>
      </w:r>
      <w:r w:rsidR="0099358F" w:rsidRPr="00250D98">
        <w:rPr>
          <w:rStyle w:val="nfase"/>
          <w:rFonts w:ascii="Book Antiqua" w:eastAsia="Book Antiqua" w:hAnsi="Book Antiqua"/>
          <w:i w:val="0"/>
        </w:rPr>
        <w:t xml:space="preserve"> </w:t>
      </w:r>
      <w:r w:rsidR="0099358F" w:rsidRPr="00250D98">
        <w:rPr>
          <w:rFonts w:ascii="Book Antiqua" w:hAnsi="Book Antiqua"/>
        </w:rPr>
        <w:t xml:space="preserve">Não será admitida nesta Licitação a participação de empresas que estejam reunidas em consórcio e </w:t>
      </w:r>
      <w:proofErr w:type="gramStart"/>
      <w:r w:rsidR="0099358F" w:rsidRPr="00250D98">
        <w:rPr>
          <w:rFonts w:ascii="Book Antiqua" w:hAnsi="Book Antiqua"/>
        </w:rPr>
        <w:t>sejam</w:t>
      </w:r>
      <w:proofErr w:type="gramEnd"/>
      <w:r w:rsidR="0099358F" w:rsidRPr="00250D98">
        <w:rPr>
          <w:rFonts w:ascii="Book Antiqua" w:hAnsi="Book Antiqua"/>
        </w:rPr>
        <w:t xml:space="preserve"> controladoras, coligadas ou subsidiárias, entre si, ou ainda, qualquer que seja sua forma de constituição, e estrangeiras que não funcionem no país.</w:t>
      </w:r>
    </w:p>
    <w:p w:rsidR="006F3184" w:rsidRPr="00250D98" w:rsidRDefault="006F3184" w:rsidP="00D75604">
      <w:pPr>
        <w:ind w:right="-1"/>
        <w:rPr>
          <w:rStyle w:val="nfase"/>
          <w:rFonts w:ascii="Book Antiqua" w:eastAsia="Book Antiqua" w:hAnsi="Book Antiqua"/>
          <w:i w:val="0"/>
        </w:rPr>
      </w:pPr>
    </w:p>
    <w:p w:rsidR="0022182E" w:rsidRPr="00250D98" w:rsidRDefault="00EB184B" w:rsidP="00D75604">
      <w:pPr>
        <w:widowControl w:val="0"/>
        <w:ind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right="-2"/>
        <w:rPr>
          <w:rFonts w:ascii="Book Antiqua" w:hAnsi="Book Antiqua"/>
        </w:rPr>
      </w:pPr>
    </w:p>
    <w:p w:rsidR="00007CE8" w:rsidRPr="00250D98" w:rsidRDefault="00EB184B" w:rsidP="00D75604">
      <w:pPr>
        <w:widowControl w:val="0"/>
        <w:ind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right="-1"/>
        <w:rPr>
          <w:rFonts w:ascii="Book Antiqua" w:eastAsia="Book Antiqua" w:hAnsi="Book Antiqua"/>
          <w:b/>
        </w:rPr>
      </w:pPr>
    </w:p>
    <w:p w:rsidR="00007CE8" w:rsidRPr="00250D98" w:rsidRDefault="00007CE8" w:rsidP="00D75604">
      <w:pPr>
        <w:widowControl w:val="0"/>
        <w:ind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right="-1"/>
        <w:rPr>
          <w:rFonts w:ascii="Book Antiqua" w:eastAsia="Book Antiqua" w:hAnsi="Book Antiqua"/>
          <w:b/>
        </w:rPr>
      </w:pPr>
    </w:p>
    <w:p w:rsidR="00007CE8" w:rsidRPr="00250D98" w:rsidRDefault="00007CE8" w:rsidP="00D75604">
      <w:pPr>
        <w:widowControl w:val="0"/>
        <w:ind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lastRenderedPageBreak/>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right="-1"/>
        <w:rPr>
          <w:rFonts w:ascii="Book Antiqua" w:eastAsia="Book Antiqua" w:hAnsi="Book Antiqua"/>
          <w:b/>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right="-2"/>
        <w:rPr>
          <w:rFonts w:ascii="Book Antiqua" w:eastAsia="Book Antiqua" w:hAnsi="Book Antiqua"/>
          <w:b/>
        </w:rPr>
      </w:pP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 xml:space="preserve">NÃO HÁ NECESSIDADE DE ENVIO DE PROPOSTA OU DOCUMENTOS DE HABILITAÇÃO </w:t>
      </w:r>
      <w:proofErr w:type="gramStart"/>
      <w:r w:rsidR="00C90052" w:rsidRPr="00AE7945">
        <w:rPr>
          <w:rFonts w:ascii="Book Antiqua" w:hAnsi="Book Antiqua"/>
          <w:b/>
          <w:shd w:val="clear" w:color="auto" w:fill="FFFFFF"/>
        </w:rPr>
        <w:t>APÓS</w:t>
      </w:r>
      <w:proofErr w:type="gramEnd"/>
      <w:r w:rsidR="00C90052" w:rsidRPr="00AE7945">
        <w:rPr>
          <w:rFonts w:ascii="Book Antiqua" w:hAnsi="Book Antiqua"/>
          <w:b/>
          <w:shd w:val="clear" w:color="auto" w:fill="FFFFFF"/>
        </w:rPr>
        <w:t xml:space="preserve">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right="-1"/>
        <w:rPr>
          <w:rFonts w:ascii="Book Antiqua" w:eastAsia="Book Antiqua" w:hAnsi="Book Antiqua"/>
        </w:rPr>
      </w:pPr>
    </w:p>
    <w:p w:rsidR="00792737" w:rsidRPr="00250D98" w:rsidRDefault="008205F7" w:rsidP="00D75604">
      <w:pPr>
        <w:widowControl w:val="0"/>
        <w:ind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w:t>
      </w:r>
      <w:r w:rsidR="0022182E" w:rsidRPr="00250D98">
        <w:rPr>
          <w:rFonts w:ascii="Book Antiqua" w:eastAsia="Book Antiqua" w:hAnsi="Book Antiqua"/>
        </w:rPr>
        <w:lastRenderedPageBreak/>
        <w:t xml:space="preserve">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AB3EAF" w:rsidRDefault="00AB3EAF" w:rsidP="00AD3BA3">
      <w:pPr>
        <w:pStyle w:val="PargrafodaLista"/>
        <w:widowControl w:val="0"/>
        <w:numPr>
          <w:ilvl w:val="0"/>
          <w:numId w:val="20"/>
        </w:numPr>
        <w:ind w:right="-710"/>
        <w:rPr>
          <w:rFonts w:ascii="Book Antiqua" w:eastAsia="Book Antiqua" w:hAnsi="Book Antiqua"/>
        </w:rPr>
      </w:pPr>
      <w:r>
        <w:rPr>
          <w:rFonts w:ascii="Book Antiqua" w:eastAsia="Book Antiqua" w:hAnsi="Book Antiqua"/>
        </w:rPr>
        <w:t>Modelo;</w:t>
      </w:r>
    </w:p>
    <w:p w:rsidR="00AB3EAF" w:rsidRPr="009418F0" w:rsidRDefault="00AB3EAF" w:rsidP="00AB3EAF">
      <w:pPr>
        <w:pStyle w:val="PargrafodaLista"/>
        <w:widowControl w:val="0"/>
        <w:numPr>
          <w:ilvl w:val="0"/>
          <w:numId w:val="20"/>
        </w:numPr>
        <w:ind w:right="-2"/>
        <w:rPr>
          <w:rFonts w:ascii="Book Antiqua" w:eastAsia="Book Antiqua" w:hAnsi="Book Antiqua"/>
        </w:rPr>
      </w:pPr>
      <w:r w:rsidRPr="00884F99">
        <w:rPr>
          <w:rFonts w:ascii="Book Antiqua" w:eastAsia="Book Antiqua" w:hAnsi="Book Antiqua"/>
          <w:shd w:val="clear" w:color="auto" w:fill="FFFFFF" w:themeFill="background1"/>
        </w:rPr>
        <w:t xml:space="preserve">Apresentar, </w:t>
      </w:r>
      <w:r>
        <w:rPr>
          <w:rFonts w:ascii="Book Antiqua" w:eastAsia="Book Antiqua" w:hAnsi="Book Antiqua"/>
          <w:shd w:val="clear" w:color="auto" w:fill="FFFFFF" w:themeFill="background1"/>
        </w:rPr>
        <w:t>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“MARCA” (juntamente com o disposto na alínea “b”)</w:t>
      </w:r>
      <w:r w:rsidRPr="00884F99">
        <w:rPr>
          <w:rFonts w:ascii="Book Antiqua" w:eastAsia="Book Antiqua" w:hAnsi="Book Antiqua"/>
          <w:shd w:val="clear" w:color="auto" w:fill="FFFFFF" w:themeFill="background1"/>
        </w:rPr>
        <w:t xml:space="preserve">, o </w:t>
      </w:r>
      <w:r w:rsidRPr="00AB3EAF">
        <w:rPr>
          <w:rFonts w:ascii="Book Antiqua" w:eastAsia="Book Antiqua" w:hAnsi="Book Antiqua"/>
          <w:shd w:val="clear" w:color="auto" w:fill="FFFFFF" w:themeFill="background1"/>
        </w:rPr>
        <w:t>SITE DO FABRICANTE</w:t>
      </w:r>
      <w:r>
        <w:rPr>
          <w:rFonts w:ascii="Book Antiqua" w:eastAsia="Book Antiqua" w:hAnsi="Book Antiqua"/>
          <w:shd w:val="clear" w:color="auto" w:fill="FFFFFF" w:themeFill="background1"/>
        </w:rPr>
        <w:t xml:space="preserve"> (quando solicitado);</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right="-1"/>
        <w:rPr>
          <w:rFonts w:ascii="Book Antiqua" w:eastAsia="Book Antiqua" w:hAnsi="Book Antiqua"/>
        </w:rPr>
      </w:pPr>
    </w:p>
    <w:p w:rsidR="00ED3E12" w:rsidRDefault="00ED3E12" w:rsidP="00D75604">
      <w:pPr>
        <w:widowControl w:val="0"/>
        <w:ind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right="-1"/>
        <w:rPr>
          <w:rFonts w:ascii="Book Antiqua" w:eastAsia="Book Antiqua" w:hAnsi="Book Antiqua"/>
          <w:b/>
        </w:rPr>
      </w:pPr>
      <w:r w:rsidRPr="00711DA0">
        <w:rPr>
          <w:rFonts w:ascii="Book Antiqua" w:eastAsia="Book Antiqua" w:hAnsi="Book Antiqua"/>
          <w:b/>
        </w:rPr>
        <w:t xml:space="preserve">6.2.1.1 Deverá ser ofertado apenas 01 (uma) marca </w:t>
      </w:r>
      <w:r w:rsidR="00AB3EAF">
        <w:rPr>
          <w:rFonts w:ascii="Book Antiqua" w:eastAsia="Book Antiqua" w:hAnsi="Book Antiqua"/>
          <w:b/>
        </w:rPr>
        <w:t xml:space="preserve">e 01 (um) modelo </w:t>
      </w:r>
      <w:r w:rsidRPr="00711DA0">
        <w:rPr>
          <w:rFonts w:ascii="Book Antiqua" w:eastAsia="Book Antiqua" w:hAnsi="Book Antiqua"/>
          <w:b/>
        </w:rPr>
        <w:t>para cada item da Proposta de Preços.</w:t>
      </w:r>
    </w:p>
    <w:p w:rsidR="0035285F" w:rsidRPr="00250D98" w:rsidRDefault="0035285F" w:rsidP="00D75604">
      <w:pPr>
        <w:widowControl w:val="0"/>
        <w:ind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AB3EAF" w:rsidRDefault="00AB3EAF" w:rsidP="00D75604">
      <w:pPr>
        <w:widowControl w:val="0"/>
        <w:ind w:right="-1"/>
        <w:rPr>
          <w:rFonts w:ascii="Book Antiqua" w:eastAsia="Book Antiqua" w:hAnsi="Book Antiqua"/>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rPr>
      </w:pPr>
      <w:r w:rsidRPr="00FD609F">
        <w:rPr>
          <w:rFonts w:ascii="Book Antiqua" w:eastAsia="Book Antiqua" w:hAnsi="Book Antiqua"/>
        </w:rPr>
        <w:t xml:space="preserve">6.2.4 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sidRPr="00FD609F">
        <w:rPr>
          <w:rFonts w:ascii="Book Antiqua" w:hAnsi="Book Antiqua" w:cs="Book Antiqua"/>
          <w:bCs/>
        </w:rPr>
        <w:t>SOB PENA DE DESCLASSIFICAÇÃO DA LICITANTE NA FORMA DE JULGAMENTO DESTE EDITAL, A SEGUINTE DOCUMENTAÇÃO:</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b/>
          <w:color w:val="000000"/>
          <w:lang w:eastAsia="pt-BR"/>
        </w:rPr>
      </w:pPr>
    </w:p>
    <w:p w:rsidR="00AB3EA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rPr>
      </w:pPr>
      <w:r>
        <w:rPr>
          <w:rFonts w:ascii="Book Antiqua" w:hAnsi="Book Antiqua" w:cs="Book Antiqua"/>
          <w:bCs/>
        </w:rPr>
        <w:t xml:space="preserve">6.2.4.1 </w:t>
      </w:r>
      <w:r w:rsidRPr="00B94874">
        <w:rPr>
          <w:rFonts w:ascii="Book Antiqua" w:hAnsi="Book Antiqua" w:cs="Book Antiqua"/>
          <w:bCs/>
        </w:rPr>
        <w:t>Apresentação de informativo</w:t>
      </w:r>
      <w:r w:rsidRPr="00A967DD">
        <w:rPr>
          <w:rFonts w:ascii="Book Antiqua" w:hAnsi="Book Antiqua" w:cs="Book Antiqua"/>
          <w:bCs/>
        </w:rPr>
        <w:t xml:space="preserve">, catálogo, </w:t>
      </w:r>
      <w:r>
        <w:rPr>
          <w:rFonts w:ascii="Book Antiqua" w:hAnsi="Book Antiqua" w:cs="Book Antiqua"/>
          <w:bCs/>
        </w:rPr>
        <w:t xml:space="preserve">prospecto, </w:t>
      </w:r>
      <w:r w:rsidRPr="00A967DD">
        <w:rPr>
          <w:rFonts w:ascii="Book Antiqua" w:hAnsi="Book Antiqua" w:cs="Book Antiqua"/>
          <w:bCs/>
        </w:rPr>
        <w:t>cartilha ou qualquer outro documento, em língua portuguesa, que demo</w:t>
      </w:r>
      <w:r>
        <w:rPr>
          <w:rFonts w:ascii="Book Antiqua" w:hAnsi="Book Antiqua" w:cs="Book Antiqua"/>
          <w:bCs/>
        </w:rPr>
        <w:t xml:space="preserve">nstre especificações técnicas </w:t>
      </w:r>
      <w:r w:rsidRPr="00A967DD">
        <w:rPr>
          <w:rFonts w:ascii="Book Antiqua" w:hAnsi="Book Antiqua" w:cs="Book Antiqua"/>
          <w:bCs/>
        </w:rPr>
        <w:t>do produto</w:t>
      </w:r>
      <w:r>
        <w:rPr>
          <w:rFonts w:ascii="Book Antiqua" w:hAnsi="Book Antiqua" w:cs="Book Antiqua"/>
          <w:bCs/>
        </w:rPr>
        <w:t>.</w:t>
      </w:r>
    </w:p>
    <w:p w:rsidR="00AB3EA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rPr>
      </w:pPr>
    </w:p>
    <w:p w:rsidR="00AB3EA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shd w:val="clear" w:color="auto" w:fill="F2F2F2" w:themeFill="background1" w:themeFillShade="F2"/>
        </w:rPr>
      </w:pPr>
      <w:r>
        <w:rPr>
          <w:rFonts w:ascii="Book Antiqua" w:hAnsi="Book Antiqua" w:cs="Book Antiqua"/>
          <w:bCs/>
        </w:rPr>
        <w:t xml:space="preserve">6.2.4.1.1 </w:t>
      </w:r>
      <w:r w:rsidRPr="00A967DD">
        <w:rPr>
          <w:rFonts w:ascii="Book Antiqua" w:hAnsi="Book Antiqua" w:cs="Book Antiqua"/>
          <w:bCs/>
        </w:rPr>
        <w:t xml:space="preserve">Obrigatoriamente a Licitante deverá indicar claramente no </w:t>
      </w:r>
      <w:r w:rsidRPr="00B94874">
        <w:rPr>
          <w:rFonts w:ascii="Book Antiqua" w:hAnsi="Book Antiqua" w:cs="Book Antiqua"/>
          <w:bCs/>
        </w:rPr>
        <w:t>informativo</w:t>
      </w:r>
      <w:r w:rsidRPr="00A967DD">
        <w:rPr>
          <w:rFonts w:ascii="Book Antiqua" w:hAnsi="Book Antiqua" w:cs="Book Antiqua"/>
          <w:bCs/>
        </w:rPr>
        <w:t xml:space="preserve">, catálogo, </w:t>
      </w:r>
      <w:r>
        <w:rPr>
          <w:rFonts w:ascii="Book Antiqua" w:hAnsi="Book Antiqua" w:cs="Book Antiqua"/>
          <w:bCs/>
        </w:rPr>
        <w:t xml:space="preserve">prospecto, </w:t>
      </w:r>
      <w:r w:rsidRPr="00A967DD">
        <w:rPr>
          <w:rFonts w:ascii="Book Antiqua" w:hAnsi="Book Antiqua" w:cs="Book Antiqua"/>
          <w:bCs/>
        </w:rPr>
        <w:t>cartilha, o item</w:t>
      </w:r>
      <w:r>
        <w:rPr>
          <w:rFonts w:ascii="Book Antiqua" w:hAnsi="Book Antiqua" w:cs="Book Antiqua"/>
          <w:bCs/>
        </w:rPr>
        <w:t xml:space="preserve"> </w:t>
      </w:r>
      <w:r w:rsidRPr="00A967DD">
        <w:rPr>
          <w:rFonts w:ascii="Book Antiqua" w:hAnsi="Book Antiqua" w:cs="Book Antiqua"/>
          <w:bCs/>
        </w:rPr>
        <w:t>da Proposta de Preços (Anexo II) a que se refere</w:t>
      </w:r>
      <w:r>
        <w:rPr>
          <w:rFonts w:ascii="Book Antiqua" w:hAnsi="Book Antiqua" w:cs="Book Antiqua"/>
          <w:bCs/>
        </w:rPr>
        <w:t>, sob pena de desclassificação.</w:t>
      </w:r>
    </w:p>
    <w:p w:rsidR="00AB3EA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shd w:val="clear" w:color="auto" w:fill="F2F2F2" w:themeFill="background1" w:themeFillShade="F2"/>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highlight w:val="yellow"/>
          <w:shd w:val="clear" w:color="auto" w:fill="F2F2F2" w:themeFill="background1" w:themeFillShade="F2"/>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highlight w:val="yellow"/>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hAnsi="Book Antiqua" w:cs="Book Antiqua"/>
          <w:bCs/>
          <w:highlight w:val="yellow"/>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highlight w:val="yellow"/>
          <w:shd w:val="clear" w:color="auto" w:fill="F2F2F2" w:themeFill="background1" w:themeFillShade="F2"/>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rPr>
      </w:pPr>
      <w:r>
        <w:rPr>
          <w:rFonts w:ascii="Book Antiqua" w:eastAsia="Book Antiqua" w:hAnsi="Book Antiqua"/>
          <w:shd w:val="clear" w:color="auto" w:fill="F2F2F2" w:themeFill="background1" w:themeFillShade="F2"/>
        </w:rPr>
        <w:t>6.2.5</w:t>
      </w:r>
      <w:r w:rsidRPr="00FD609F">
        <w:rPr>
          <w:rFonts w:ascii="Book Antiqua" w:eastAsia="Book Antiqua" w:hAnsi="Book Antiqua"/>
          <w:shd w:val="clear" w:color="auto" w:fill="F2F2F2" w:themeFill="background1" w:themeFillShade="F2"/>
        </w:rPr>
        <w:t xml:space="preserve"> </w:t>
      </w:r>
      <w:r w:rsidRPr="00FD609F">
        <w:rPr>
          <w:rFonts w:ascii="Book Antiqua" w:eastAsia="Book Antiqua" w:hAnsi="Book Antiqua"/>
        </w:rPr>
        <w:t>Ao Pregoeiro reserva-se o direito de solicitar do licitante, em qualquer tempo, no curso da Licitação, quaisquer esclarecimentos sobre documentos já entregues.</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shd w:val="clear" w:color="auto" w:fill="F2F2F2" w:themeFill="background1" w:themeFillShade="F2"/>
        </w:rPr>
      </w:pPr>
      <w:r>
        <w:rPr>
          <w:rFonts w:ascii="Book Antiqua" w:eastAsia="Book Antiqua" w:hAnsi="Book Antiqua"/>
        </w:rPr>
        <w:lastRenderedPageBreak/>
        <w:t>6.2.6</w:t>
      </w:r>
      <w:r w:rsidRPr="00FD609F">
        <w:rPr>
          <w:rFonts w:ascii="Book Antiqua" w:eastAsia="Book Antiqua" w:hAnsi="Book Antiqua"/>
        </w:rPr>
        <w:t xml:space="preserve"> A </w:t>
      </w:r>
      <w:r w:rsidRPr="00FD609F">
        <w:rPr>
          <w:rFonts w:ascii="Book Antiqua" w:eastAsia="Book Antiqua" w:hAnsi="Book Antiqua"/>
          <w:b/>
        </w:rPr>
        <w:t>FALTA</w:t>
      </w:r>
      <w:r w:rsidRPr="00FD609F">
        <w:rPr>
          <w:rFonts w:ascii="Book Antiqua" w:eastAsia="Book Antiqua" w:hAnsi="Book Antiqua"/>
        </w:rPr>
        <w:t xml:space="preserve"> de quaisquer dos documentos exigidos no Edital, implicará </w:t>
      </w:r>
      <w:r w:rsidRPr="00FD609F">
        <w:rPr>
          <w:rFonts w:ascii="Book Antiqua" w:eastAsia="Book Antiqua" w:hAnsi="Book Antiqua"/>
          <w:b/>
        </w:rPr>
        <w:t>INABILITAÇÃO</w:t>
      </w:r>
      <w:r w:rsidRPr="00FD609F">
        <w:rPr>
          <w:rFonts w:ascii="Book Antiqua" w:eastAsia="Book Antiqua" w:hAnsi="Book Antiqua"/>
        </w:rPr>
        <w:t xml:space="preserve"> do licitante, sendo vedada, sob qualquer pretexto, a concessão de prazo para complementação da documentação exigida na Proposta de Preços.</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highlight w:val="yellow"/>
          <w:shd w:val="clear" w:color="auto" w:fill="F2F2F2" w:themeFill="background1" w:themeFillShade="F2"/>
        </w:rPr>
      </w:pP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rPr>
      </w:pPr>
      <w:r w:rsidRPr="00FD609F">
        <w:rPr>
          <w:rFonts w:ascii="Book Antiqua" w:eastAsia="Book Antiqua" w:hAnsi="Book Antiqua"/>
          <w:shd w:val="clear" w:color="auto" w:fill="F2F2F2" w:themeFill="background1" w:themeFillShade="F2"/>
        </w:rPr>
        <w:t>6.</w:t>
      </w:r>
      <w:r>
        <w:rPr>
          <w:rFonts w:ascii="Book Antiqua" w:eastAsia="Book Antiqua" w:hAnsi="Book Antiqua"/>
          <w:shd w:val="clear" w:color="auto" w:fill="F2F2F2" w:themeFill="background1" w:themeFillShade="F2"/>
        </w:rPr>
        <w:t>2.7</w:t>
      </w:r>
      <w:r w:rsidRPr="00FD609F">
        <w:rPr>
          <w:rFonts w:ascii="Book Antiqua" w:eastAsia="Book Antiqua" w:hAnsi="Book Antiqua"/>
          <w:shd w:val="clear" w:color="auto" w:fill="F2F2F2" w:themeFill="background1" w:themeFillShade="F2"/>
        </w:rPr>
        <w:t xml:space="preserve"> </w:t>
      </w:r>
      <w:r w:rsidRPr="00FD609F">
        <w:rPr>
          <w:rFonts w:ascii="Book Antiqua" w:eastAsia="Book Antiqua" w:hAnsi="Book Antiqua"/>
        </w:rPr>
        <w:t>Não serão aceitos protocolos de entrega ou solicitação de documento em substituição aos documentos requeridos no presente Edital e seus Anexos</w:t>
      </w:r>
    </w:p>
    <w:p w:rsidR="00AB3EAF" w:rsidRPr="00FD609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highlight w:val="yellow"/>
        </w:rPr>
      </w:pPr>
    </w:p>
    <w:p w:rsidR="00AB3EAF" w:rsidRDefault="00AB3EAF" w:rsidP="00AB3EA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rPr>
          <w:rFonts w:ascii="Book Antiqua" w:eastAsia="Book Antiqua" w:hAnsi="Book Antiqua"/>
          <w:shd w:val="clear" w:color="auto" w:fill="F2F2F2" w:themeFill="background1" w:themeFillShade="F2"/>
        </w:rPr>
      </w:pPr>
      <w:r>
        <w:rPr>
          <w:rFonts w:ascii="Book Antiqua" w:eastAsia="Book Antiqua" w:hAnsi="Book Antiqua"/>
        </w:rPr>
        <w:t>6.2.8</w:t>
      </w:r>
      <w:r w:rsidRPr="00FD609F">
        <w:rPr>
          <w:rFonts w:ascii="Book Antiqua" w:eastAsia="Book Antiqua" w:hAnsi="Book Antiqua"/>
        </w:rPr>
        <w:t xml:space="preserve"> Os documentos que compõem a proposta do licitante melhor classificado somente serão disponibilizados para avaliação do pregoeiro e para acesso público após o encerramento do envio de lances.</w:t>
      </w:r>
    </w:p>
    <w:p w:rsidR="00AB3EAF" w:rsidRDefault="00AB3EAF" w:rsidP="00D75604">
      <w:pPr>
        <w:widowControl w:val="0"/>
        <w:ind w:right="-1"/>
        <w:rPr>
          <w:rFonts w:ascii="Book Antiqua" w:eastAsia="Book Antiqua" w:hAnsi="Book Antiqua"/>
        </w:rPr>
      </w:pPr>
    </w:p>
    <w:p w:rsidR="00ED3E12" w:rsidRPr="00250D98" w:rsidRDefault="00B9272B" w:rsidP="00D75604">
      <w:pPr>
        <w:widowControl w:val="0"/>
        <w:ind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6740A2">
        <w:rPr>
          <w:rFonts w:ascii="Book Antiqua" w:eastAsia="Book Antiqua" w:hAnsi="Book Antiqua"/>
          <w:b/>
        </w:rPr>
        <w:t>PRODUTOS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right="-1"/>
        <w:rPr>
          <w:rFonts w:ascii="Book Antiqua" w:eastAsia="Book Antiqua" w:hAnsi="Book Antiqua"/>
          <w:b/>
        </w:rPr>
      </w:pPr>
    </w:p>
    <w:p w:rsidR="0022182E" w:rsidRPr="00250D98" w:rsidRDefault="0022182E" w:rsidP="00D75604">
      <w:pPr>
        <w:widowControl w:val="0"/>
        <w:ind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 xml:space="preserve">aquelas que não </w:t>
      </w:r>
      <w:r w:rsidRPr="00250D98">
        <w:rPr>
          <w:rFonts w:ascii="Book Antiqua" w:eastAsia="Book Antiqua" w:hAnsi="Book Antiqua"/>
        </w:rPr>
        <w:lastRenderedPageBreak/>
        <w:t>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right="-1"/>
        <w:rPr>
          <w:rFonts w:ascii="Book Antiqua" w:eastAsia="Book Antiqua" w:hAnsi="Book Antiqua"/>
        </w:rPr>
      </w:pPr>
    </w:p>
    <w:p w:rsidR="00802ABD" w:rsidRPr="00250D98" w:rsidRDefault="00802ABD" w:rsidP="00D75604">
      <w:pPr>
        <w:widowControl w:val="0"/>
        <w:ind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right="-1"/>
        <w:rPr>
          <w:rFonts w:ascii="Book Antiqua" w:eastAsia="Book Antiqua" w:hAnsi="Book Antiqua"/>
          <w:b/>
          <w:color w:val="FF0000"/>
        </w:rPr>
      </w:pPr>
    </w:p>
    <w:p w:rsidR="008360E2" w:rsidRPr="00250D98" w:rsidRDefault="00802ABD" w:rsidP="00D75604">
      <w:pPr>
        <w:widowControl w:val="0"/>
        <w:ind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right="-1"/>
        <w:rPr>
          <w:rFonts w:ascii="Book Antiqua" w:eastAsia="Book Antiqua" w:hAnsi="Book Antiqua"/>
        </w:rPr>
      </w:pPr>
      <w:r w:rsidRPr="00250D98">
        <w:rPr>
          <w:rFonts w:ascii="Book Antiqua" w:eastAsia="Book Antiqua" w:hAnsi="Book Antiqua"/>
        </w:rPr>
        <w:lastRenderedPageBreak/>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436D8" w:rsidRDefault="000436D8" w:rsidP="00D75604">
      <w:pPr>
        <w:widowControl w:val="0"/>
        <w:ind w:right="-1"/>
        <w:rPr>
          <w:rFonts w:ascii="Book Antiqua" w:eastAsia="Book Antiqua" w:hAnsi="Book Antiqua"/>
        </w:rPr>
      </w:pPr>
    </w:p>
    <w:p w:rsidR="00CF6E9A" w:rsidRPr="00250D98" w:rsidRDefault="00231884" w:rsidP="00D75604">
      <w:pPr>
        <w:widowControl w:val="0"/>
        <w:ind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r w:rsidR="00C90052" w:rsidRPr="00CD6C2F">
        <w:rPr>
          <w:rFonts w:ascii="Book Antiqua" w:hAnsi="Book Antiqua"/>
          <w:b/>
          <w:shd w:val="clear" w:color="auto" w:fill="FFFFFF"/>
        </w:rPr>
        <w:t>2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right="-1"/>
        <w:rPr>
          <w:rFonts w:ascii="Book Antiqua" w:eastAsia="Book Antiqua" w:hAnsi="Book Antiqua"/>
        </w:rPr>
      </w:pPr>
      <w:r w:rsidRPr="00250D98">
        <w:rPr>
          <w:rFonts w:ascii="Book Antiqua" w:eastAsia="Book Antiqua" w:hAnsi="Book Antiqua"/>
        </w:rPr>
        <w:lastRenderedPageBreak/>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right="-1"/>
        <w:rPr>
          <w:rFonts w:ascii="Book Antiqua" w:eastAsia="Book Antiqua" w:hAnsi="Book Antiqua"/>
        </w:rPr>
      </w:pPr>
    </w:p>
    <w:p w:rsidR="0022182E" w:rsidRPr="00250D98" w:rsidRDefault="002B6A00" w:rsidP="00D75604">
      <w:pPr>
        <w:widowControl w:val="0"/>
        <w:ind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right="-1"/>
        <w:rPr>
          <w:rFonts w:ascii="Book Antiqua" w:eastAsia="Book Antiqua" w:hAnsi="Book Antiqua"/>
          <w:b/>
          <w:color w:val="FF0000"/>
          <w:highlight w:val="yellow"/>
        </w:rPr>
      </w:pPr>
    </w:p>
    <w:p w:rsidR="0022182E" w:rsidRPr="00250D98" w:rsidRDefault="00FB1092" w:rsidP="00D75604">
      <w:pPr>
        <w:widowControl w:val="0"/>
        <w:ind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right="-1"/>
        <w:rPr>
          <w:rFonts w:ascii="Book Antiqua" w:hAnsi="Book Antiqua"/>
          <w:shd w:val="clear" w:color="auto" w:fill="FFFFFF"/>
        </w:rPr>
      </w:pPr>
      <w:r w:rsidRPr="00250D98">
        <w:rPr>
          <w:rFonts w:ascii="Book Antiqua" w:hAnsi="Book Antiqua"/>
          <w:shd w:val="clear" w:color="auto" w:fill="FFFFFF"/>
        </w:rPr>
        <w:lastRenderedPageBreak/>
        <w:t xml:space="preserve">I - O atendimento das exigências constantes do Edital com a respectiva habilitação, caso se verifique que toda a documentação está regular; ou </w:t>
      </w:r>
    </w:p>
    <w:p w:rsidR="0022182E" w:rsidRPr="00250D98" w:rsidRDefault="0022182E" w:rsidP="009B4ADF">
      <w:pPr>
        <w:widowControl w:val="0"/>
        <w:ind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right="-1"/>
        <w:rPr>
          <w:rFonts w:ascii="Book Antiqua" w:hAnsi="Book Antiqua"/>
          <w:b/>
          <w:shd w:val="clear" w:color="auto" w:fill="FFFFFF"/>
        </w:rPr>
      </w:pPr>
    </w:p>
    <w:p w:rsidR="00337A0F" w:rsidRPr="00250D98" w:rsidRDefault="005B76D0" w:rsidP="00D75604">
      <w:pPr>
        <w:widowControl w:val="0"/>
        <w:ind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right="-1"/>
        <w:rPr>
          <w:rFonts w:ascii="Book Antiqua" w:hAnsi="Book Antiqua"/>
        </w:rPr>
      </w:pPr>
    </w:p>
    <w:p w:rsidR="0022182E" w:rsidRPr="00250D98" w:rsidRDefault="00CB3B91" w:rsidP="00D75604">
      <w:pPr>
        <w:widowControl w:val="0"/>
        <w:ind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right="-1"/>
        <w:rPr>
          <w:rFonts w:ascii="Book Antiqua" w:hAnsi="Book Antiqua"/>
        </w:rPr>
      </w:pPr>
    </w:p>
    <w:p w:rsidR="0022182E" w:rsidRPr="00250D98" w:rsidRDefault="007B5BB5" w:rsidP="00D75604">
      <w:pPr>
        <w:widowControl w:val="0"/>
        <w:ind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right="-1"/>
        <w:rPr>
          <w:rFonts w:ascii="Book Antiqua" w:hAnsi="Book Antiqua"/>
          <w:b/>
        </w:rPr>
      </w:pPr>
    </w:p>
    <w:p w:rsidR="0022182E" w:rsidRPr="00250D98" w:rsidRDefault="00BE7C23" w:rsidP="00D75604">
      <w:pPr>
        <w:widowControl w:val="0"/>
        <w:ind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b/>
          <w:bCs/>
        </w:rPr>
      </w:pPr>
      <w:r w:rsidRPr="00250D98">
        <w:rPr>
          <w:rFonts w:ascii="Book Antiqua" w:hAnsi="Book Antiqua"/>
          <w:b/>
          <w:bCs/>
        </w:rPr>
        <w:lastRenderedPageBreak/>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6740A2">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.4.2 No caso de desequilíbrio econômico-financeiro (preço de mercado tornar-se superior ao preço registrado, e mantendo-se a diferença percentual apurada entre o valor originalmente constante da </w:t>
      </w:r>
      <w:r w:rsidRPr="00250D98">
        <w:rPr>
          <w:rFonts w:ascii="Book Antiqua" w:eastAsia="Book Antiqua" w:hAnsi="Book Antiqua"/>
        </w:rPr>
        <w:lastRenderedPageBreak/>
        <w:t>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cs="Arial"/>
          <w:b/>
        </w:rPr>
      </w:pPr>
      <w:r w:rsidRPr="00FF0E4F">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.1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sidR="00430382">
        <w:rPr>
          <w:rFonts w:ascii="Book Antiqua" w:eastAsia="Book Antiqua" w:hAnsi="Book Antiqua"/>
        </w:rPr>
        <w:t>conforme a necessidade dos</w:t>
      </w:r>
      <w:r w:rsidRPr="00D55F06">
        <w:rPr>
          <w:rFonts w:ascii="Book Antiqua" w:eastAsia="Book Antiqua" w:hAnsi="Book Antiqua"/>
        </w:rPr>
        <w:t xml:space="preserve"> </w:t>
      </w:r>
      <w:r w:rsidR="00430382">
        <w:rPr>
          <w:rFonts w:ascii="Book Antiqua" w:eastAsia="Book Antiqua" w:hAnsi="Book Antiqua"/>
        </w:rPr>
        <w:t>requerentes</w:t>
      </w:r>
      <w:r w:rsidRPr="00D55F06">
        <w:rPr>
          <w:rFonts w:ascii="Book Antiqua" w:eastAsia="Book Antiqua" w:hAnsi="Book Antiqua"/>
        </w:rPr>
        <w:t>, que procederá a solicitação nas quantidades que lhe convier, através de Autorizações de Empenho - AE, que serão encaminhadas dentro do prazo de vigência da Ata de Registro de Preços.</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0436D8">
        <w:rPr>
          <w:rFonts w:ascii="Book Antiqua" w:eastAsia="Book Antiqua" w:hAnsi="Book Antiqua"/>
          <w:b/>
          <w:shd w:val="clear" w:color="auto" w:fill="FFFFFF"/>
        </w:rPr>
        <w:t>15</w:t>
      </w:r>
      <w:r w:rsidRPr="00D55F06">
        <w:rPr>
          <w:rFonts w:ascii="Book Antiqua" w:eastAsia="Book Antiqua" w:hAnsi="Book Antiqua"/>
          <w:b/>
          <w:shd w:val="clear" w:color="auto" w:fill="FFFFFF"/>
        </w:rPr>
        <w:t xml:space="preserve"> (</w:t>
      </w:r>
      <w:r w:rsidR="000436D8">
        <w:rPr>
          <w:rFonts w:ascii="Book Antiqua" w:eastAsia="Book Antiqua" w:hAnsi="Book Antiqua"/>
          <w:b/>
          <w:shd w:val="clear" w:color="auto" w:fill="FFFFFF"/>
        </w:rPr>
        <w:t>quinze</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.2.1 A critério da </w:t>
      </w:r>
      <w:r w:rsidR="00375689">
        <w:rPr>
          <w:rFonts w:ascii="Book Antiqua" w:eastAsia="Book Antiqua" w:hAnsi="Book Antiqua"/>
        </w:rPr>
        <w:t>A</w:t>
      </w:r>
      <w:r w:rsidRPr="00D55F06">
        <w:rPr>
          <w:rFonts w:ascii="Book Antiqua" w:eastAsia="Book Antiqua" w:hAnsi="Book Antiqua"/>
        </w:rPr>
        <w:t>dministração poderão ser solicitadas entregas no seguinte endereço:</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rPr>
          <w:rFonts w:ascii="Book Antiqua" w:eastAsia="Book Antiqua" w:hAnsi="Book Antiqua"/>
        </w:rPr>
      </w:pPr>
    </w:p>
    <w:p w:rsidR="00D71126" w:rsidRDefault="00FF0E4F"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hd w:val="clear" w:color="auto" w:fill="FFFFFF"/>
        </w:rPr>
      </w:pPr>
      <w:r w:rsidRPr="00496B57">
        <w:rPr>
          <w:rFonts w:ascii="Book Antiqua" w:hAnsi="Book Antiqua" w:cs="Book Antiqua"/>
          <w:color w:val="000000" w:themeColor="text1"/>
          <w:shd w:val="clear" w:color="auto" w:fill="FFFFFF"/>
        </w:rPr>
        <w:t>DEPARTAMENTO DE TECNOLOGIA DA INFORMAÇÃO</w:t>
      </w:r>
      <w:r w:rsidR="00430382"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hd w:val="clear" w:color="auto" w:fill="FFFFFF"/>
        </w:rPr>
      </w:pPr>
    </w:p>
    <w:p w:rsidR="00D7112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w:t>
      </w:r>
      <w:r w:rsidR="005E6E48">
        <w:rPr>
          <w:rFonts w:ascii="Book Antiqua" w:eastAsia="Book Antiqua" w:hAnsi="Book Antiqua"/>
          <w:shd w:val="clear" w:color="auto" w:fill="FFFFFF"/>
        </w:rPr>
        <w:t>sempre em âmbito municipal.</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.3 No ato da entrega dos </w:t>
      </w:r>
      <w:r w:rsidR="006740A2">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 Fica aqui estabelecido que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.5 Os </w:t>
      </w:r>
      <w:r w:rsidR="006740A2">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 xml:space="preserve">prazo máximo de </w:t>
      </w:r>
      <w:r w:rsidR="004D2BF5" w:rsidRPr="00D55F06">
        <w:rPr>
          <w:rFonts w:ascii="Book Antiqua" w:eastAsia="Book Antiqua" w:hAnsi="Book Antiqua"/>
        </w:rPr>
        <w:t>até 03 (três) dias úteis</w:t>
      </w:r>
      <w:r w:rsidRPr="00D55F06">
        <w:rPr>
          <w:rFonts w:ascii="Book Antiqua" w:eastAsia="Book Antiqua" w:hAnsi="Book Antiqua"/>
          <w:shd w:val="clear" w:color="auto" w:fill="FFFFFF"/>
        </w:rPr>
        <w:t>, contados da data de notificação apresentada à fornecedora, sem qualquer ônus para o Município.</w:t>
      </w:r>
      <w:r w:rsidRPr="00D55F06">
        <w:rPr>
          <w:rFonts w:ascii="Book Antiqua" w:eastAsia="Book Antiqua" w:hAnsi="Book Antiqua"/>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.6 Se a substituição dos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6E15" w:rsidRDefault="00D71126" w:rsidP="00D71126">
      <w:pPr>
        <w:ind w:right="-2"/>
        <w:rPr>
          <w:rFonts w:ascii="Book Antiqua" w:hAnsi="Book Antiqua"/>
        </w:rPr>
      </w:pPr>
      <w:r>
        <w:rPr>
          <w:rFonts w:ascii="Book Antiqua" w:eastAsia="Book Antiqua" w:hAnsi="Book Antiqua"/>
        </w:rPr>
        <w:t>20</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71126" w:rsidRDefault="00D71126" w:rsidP="00D71126">
      <w:pPr>
        <w:ind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b/>
        </w:rPr>
      </w:pPr>
      <w:r w:rsidRPr="00250D98">
        <w:rPr>
          <w:rFonts w:ascii="Book Antiqua" w:hAnsi="Book Antiqua"/>
          <w:b/>
        </w:rPr>
        <w:lastRenderedPageBreak/>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6740A2">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right="-1"/>
        <w:rPr>
          <w:rFonts w:ascii="Book Antiqua" w:eastAsia="Book Antiqua" w:hAnsi="Book Antiqua"/>
          <w:b/>
          <w:color w:val="FF0000"/>
          <w:highlight w:val="yellow"/>
        </w:rPr>
      </w:pPr>
    </w:p>
    <w:p w:rsidR="0022182E" w:rsidRPr="00250D98" w:rsidRDefault="003341A5" w:rsidP="00D75604">
      <w:pPr>
        <w:widowControl w:val="0"/>
        <w:ind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740A2">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430382">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GABINETE DO PREFEITO E VICE-PREFEITO</w:t>
      </w:r>
    </w:p>
    <w:p w:rsidR="005401DB" w:rsidRPr="002D600F" w:rsidRDefault="005401DB"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r w:rsidR="007A1523" w:rsidRPr="002D600F">
        <w:rPr>
          <w:rFonts w:ascii="Book Antiqua" w:hAnsi="Book Antiqua"/>
          <w:b/>
          <w:i/>
          <w:sz w:val="20"/>
          <w:szCs w:val="20"/>
        </w:rPr>
        <w:t>;</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PROTEÇÃO E DEFESA CIVIL</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COMUNICAÇÃO</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DO BELCHIOR</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SECRETARIA MUNICIPAL DA FAZENDA E GESTÃO ADMINISTRATIVA</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TRÂNSITO (DITRAN)</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POLÍCIA MILITAR</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DELEGACIA DE POLÍCIA CIVIL</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CORPO DE BOMBEIROS MILITAR</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224C00"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SAÚDE</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ASSISTÊNCIA SOCIAL</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OBRAS E SERVIÇOS URBANOS</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PLANEJAMENTO TERRITORIAL</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7A1523"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EDUCAÇÃO</w:t>
      </w:r>
    </w:p>
    <w:p w:rsidR="00AC3E7A"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lastRenderedPageBreak/>
        <w:t>Exercício 2021;</w:t>
      </w:r>
      <w:r w:rsidR="006406CA" w:rsidRPr="002D600F">
        <w:rPr>
          <w:rFonts w:ascii="Book Antiqua" w:hAnsi="Book Antiqua"/>
          <w:i/>
          <w:sz w:val="20"/>
          <w:szCs w:val="20"/>
        </w:rPr>
        <w:t xml:space="preserve"> </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DESENVOLVIMENTO ECONÔMICO, RENDA E TURISMO</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AGRICULTURA E AQUICULTURA</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PROCURADORIA GERAL DO MUNICÍPIO</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AC3E7A"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FUNDAÇÃO MUNICIPAL DE ESPORTES E LAZER (FMEL)</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FF0E4F" w:rsidRPr="002D600F" w:rsidRDefault="006406CA"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SERVIÇO AUTÔNOMO MUNICIPAL DE ÁGUA E ESGOTO (SAMAE)</w:t>
      </w:r>
    </w:p>
    <w:p w:rsidR="007A1523" w:rsidRPr="002D600F" w:rsidRDefault="007A1523" w:rsidP="00FF0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eastAsia="Book Antiqua" w:hAnsi="Book Antiqua" w:cs="Arial"/>
          <w:sz w:val="20"/>
          <w:szCs w:val="20"/>
          <w:shd w:val="clear" w:color="auto" w:fill="FFFFFF"/>
        </w:rPr>
      </w:pPr>
      <w:r w:rsidRPr="002D600F">
        <w:rPr>
          <w:rFonts w:ascii="Book Antiqua" w:hAnsi="Book Antiqua"/>
          <w:b/>
          <w:i/>
          <w:sz w:val="20"/>
          <w:szCs w:val="20"/>
        </w:rPr>
        <w:t>Exercício 2021;</w:t>
      </w:r>
    </w:p>
    <w:p w:rsidR="00FF0E4F" w:rsidRDefault="00FF0E4F" w:rsidP="00D67F72">
      <w:pPr>
        <w:ind w:right="-1"/>
        <w:jc w:val="left"/>
        <w:rPr>
          <w:rFonts w:ascii="Book Antiqua" w:hAnsi="Book Antiqua"/>
          <w:b/>
        </w:rPr>
      </w:pPr>
    </w:p>
    <w:p w:rsidR="0022182E" w:rsidRPr="00D67F72" w:rsidRDefault="000714FA" w:rsidP="00D67F72">
      <w:pPr>
        <w:ind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right="-1"/>
        <w:rPr>
          <w:rFonts w:ascii="Book Antiqua" w:hAnsi="Book Antiqua"/>
        </w:rPr>
      </w:pPr>
      <w:r w:rsidRPr="00250D98">
        <w:rPr>
          <w:rFonts w:ascii="Book Antiqua" w:hAnsi="Book Antiqua"/>
        </w:rPr>
        <w:t>23</w:t>
      </w:r>
      <w:r w:rsidR="0022182E" w:rsidRPr="00250D98">
        <w:rPr>
          <w:rFonts w:ascii="Book Antiqua" w:hAnsi="Book Antiqua"/>
        </w:rPr>
        <w:t xml:space="preserve">.1 </w:t>
      </w:r>
      <w:r w:rsidR="00397113">
        <w:rPr>
          <w:rFonts w:ascii="Book Antiqua" w:hAnsi="Book Antiqua"/>
        </w:rPr>
        <w:t>São admissíveis</w:t>
      </w:r>
      <w:r w:rsidR="0022182E" w:rsidRPr="00250D98">
        <w:rPr>
          <w:rFonts w:ascii="Book Antiqua" w:hAnsi="Book Antiqua"/>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right="-1"/>
        <w:rPr>
          <w:rFonts w:ascii="Book Antiqua" w:eastAsia="Book Antiqua" w:hAnsi="Book Antiqua"/>
          <w:b/>
          <w:color w:val="FF0000"/>
          <w:highlight w:val="yellow"/>
        </w:rPr>
      </w:pPr>
    </w:p>
    <w:p w:rsidR="00D94D3E" w:rsidRPr="00250D98" w:rsidRDefault="000714FA" w:rsidP="00D75604">
      <w:pPr>
        <w:ind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75604">
      <w:pPr>
        <w:ind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BD14DA" w:rsidRPr="00250D98" w:rsidRDefault="00BD14DA" w:rsidP="00D75604">
      <w:pPr>
        <w:ind w:right="-1"/>
        <w:rPr>
          <w:rStyle w:val="nfase"/>
          <w:rFonts w:ascii="Book Antiqua" w:eastAsia="Book Antiqua" w:hAnsi="Book Antiqua"/>
          <w:i w:val="0"/>
        </w:rPr>
      </w:pPr>
    </w:p>
    <w:p w:rsidR="0022182E" w:rsidRPr="00250D98" w:rsidRDefault="00B57B7E" w:rsidP="00D75604">
      <w:pPr>
        <w:widowControl w:val="0"/>
        <w:ind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5 (cinco) </w:t>
      </w:r>
      <w:r w:rsidRPr="00497872">
        <w:rPr>
          <w:rFonts w:ascii="Book Antiqua" w:hAnsi="Book Antiqua" w:cs="Book Antiqua"/>
        </w:rPr>
        <w:lastRenderedPageBreak/>
        <w:t>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25.4 Caberá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lastRenderedPageBreak/>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6740A2">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right="-1"/>
        <w:rPr>
          <w:rFonts w:ascii="Book Antiqua" w:eastAsia="Times New Roman" w:hAnsi="Book Antiqua"/>
          <w:b/>
          <w:sz w:val="22"/>
          <w:szCs w:val="22"/>
          <w:lang w:val="pt-BR"/>
        </w:rPr>
      </w:pPr>
    </w:p>
    <w:p w:rsidR="0022182E" w:rsidRPr="00250D98" w:rsidRDefault="008B794D" w:rsidP="00D75604">
      <w:pPr>
        <w:widowControl w:val="0"/>
        <w:ind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7 O desatendimento de exigências formais não essenciais não importará no afastamento da </w:t>
      </w:r>
      <w:r w:rsidR="0022182E" w:rsidRPr="00250D98">
        <w:rPr>
          <w:rFonts w:ascii="Book Antiqua" w:eastAsia="Book Antiqua" w:hAnsi="Book Antiqua"/>
        </w:rPr>
        <w:lastRenderedPageBreak/>
        <w:t>proponente, desde que seja possível a aferição da sua qualificação e a exata compreensão da sua proposta.</w:t>
      </w:r>
    </w:p>
    <w:p w:rsidR="00A531FC"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right="-1"/>
        <w:rPr>
          <w:rFonts w:ascii="Book Antiqua" w:eastAsia="Book Antiqua" w:hAnsi="Book Antiqua"/>
        </w:rPr>
      </w:pPr>
    </w:p>
    <w:p w:rsidR="0022182E" w:rsidRDefault="0022182E" w:rsidP="00D75604">
      <w:pPr>
        <w:widowControl w:val="0"/>
        <w:ind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right="-1"/>
        <w:rPr>
          <w:rFonts w:ascii="Book Antiqua" w:eastAsia="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rPr>
      </w:pPr>
      <w:r w:rsidRPr="005356B1">
        <w:rPr>
          <w:rFonts w:ascii="Book Antiqua" w:hAnsi="Book Antiqua"/>
        </w:rPr>
        <w:t xml:space="preserve">Edital elaborado de acordo com o Termo de Referência por: </w:t>
      </w:r>
      <w:r>
        <w:rPr>
          <w:rFonts w:ascii="Book Antiqua" w:hAnsi="Book Antiqua"/>
        </w:rPr>
        <w:t>Priscila Gonçalves (Escritur</w:t>
      </w:r>
      <w:r w:rsidR="0011044B">
        <w:rPr>
          <w:rFonts w:ascii="Book Antiqua" w:hAnsi="Book Antiqua"/>
        </w:rPr>
        <w:t>aria – Matrícula nº 11.388) e Ronnie Jackson Alves Balbinot (Matrícula nº 17.961).</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rPr>
      </w:pPr>
    </w:p>
    <w:p w:rsidR="00BD14DA" w:rsidRDefault="00BD14D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rPr>
      </w:pPr>
    </w:p>
    <w:p w:rsidR="0022182E" w:rsidRDefault="0022182E" w:rsidP="00D75604">
      <w:pPr>
        <w:widowControl w:val="0"/>
        <w:ind w:right="-1"/>
        <w:jc w:val="right"/>
        <w:rPr>
          <w:rFonts w:ascii="Book Antiqua" w:eastAsia="Book Antiqua" w:hAnsi="Book Antiqua"/>
        </w:rPr>
      </w:pPr>
      <w:r w:rsidRPr="00250D98">
        <w:rPr>
          <w:rFonts w:ascii="Book Antiqua" w:eastAsia="Book Antiqua" w:hAnsi="Book Antiqua"/>
        </w:rPr>
        <w:t xml:space="preserve">Gaspar/SC, </w:t>
      </w:r>
      <w:r w:rsidR="00A96A4F">
        <w:rPr>
          <w:rFonts w:ascii="Book Antiqua" w:eastAsia="Book Antiqua" w:hAnsi="Book Antiqua"/>
        </w:rPr>
        <w:t>25</w:t>
      </w:r>
      <w:r w:rsidR="00912D31">
        <w:rPr>
          <w:rFonts w:ascii="Book Antiqua" w:eastAsia="Book Antiqua" w:hAnsi="Book Antiqua"/>
        </w:rPr>
        <w:t xml:space="preserve"> </w:t>
      </w:r>
      <w:r w:rsidRPr="00250D98">
        <w:rPr>
          <w:rFonts w:ascii="Book Antiqua" w:eastAsia="Book Antiqua" w:hAnsi="Book Antiqua"/>
        </w:rPr>
        <w:t xml:space="preserve">de </w:t>
      </w:r>
      <w:r w:rsidR="00BD14DA">
        <w:rPr>
          <w:rFonts w:ascii="Book Antiqua" w:eastAsia="Book Antiqua" w:hAnsi="Book Antiqua"/>
        </w:rPr>
        <w:t>agosto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right="-1"/>
        <w:jc w:val="right"/>
        <w:rPr>
          <w:rFonts w:ascii="Book Antiqua" w:eastAsia="Book Antiqua" w:hAnsi="Book Antiqua"/>
        </w:rPr>
      </w:pPr>
    </w:p>
    <w:p w:rsidR="009B55F3" w:rsidRDefault="009B55F3" w:rsidP="00D75604">
      <w:pPr>
        <w:widowControl w:val="0"/>
        <w:ind w:right="-1"/>
        <w:jc w:val="right"/>
        <w:rPr>
          <w:rFonts w:ascii="Book Antiqua" w:eastAsia="Book Antiqua" w:hAnsi="Book Antiqua"/>
        </w:rPr>
      </w:pPr>
    </w:p>
    <w:p w:rsidR="00BD14DA" w:rsidRDefault="00BD14DA" w:rsidP="00D75604">
      <w:pPr>
        <w:widowControl w:val="0"/>
        <w:ind w:right="-1"/>
        <w:jc w:val="right"/>
        <w:rPr>
          <w:rFonts w:ascii="Book Antiqua" w:eastAsia="Book Antiqua" w:hAnsi="Book Antiqua"/>
        </w:rPr>
      </w:pPr>
    </w:p>
    <w:p w:rsidR="005E074C" w:rsidRDefault="005E074C" w:rsidP="00D75604">
      <w:pPr>
        <w:widowControl w:val="0"/>
        <w:ind w:right="-1"/>
        <w:jc w:val="right"/>
        <w:rPr>
          <w:rFonts w:ascii="Book Antiqua" w:eastAsia="Book Antiqua" w:hAnsi="Book Antiqua"/>
        </w:rPr>
      </w:pPr>
    </w:p>
    <w:tbl>
      <w:tblPr>
        <w:tblStyle w:val="Tabelacomgrade"/>
        <w:tblW w:w="10065" w:type="dxa"/>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5142"/>
      </w:tblGrid>
      <w:tr w:rsidR="00BD14DA" w:rsidTr="00BD14DA">
        <w:trPr>
          <w:jc w:val="center"/>
        </w:trPr>
        <w:tc>
          <w:tcPr>
            <w:tcW w:w="4923" w:type="dxa"/>
          </w:tcPr>
          <w:p w:rsidR="00BD14DA" w:rsidRPr="00027684"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27684">
              <w:rPr>
                <w:rFonts w:ascii="Book Antiqua" w:eastAsia="Courier New" w:hAnsi="Book Antiqua" w:cs="Book Antiqua"/>
                <w:b/>
                <w:color w:val="000000" w:themeColor="text1"/>
              </w:rPr>
              <w:t>JORGE LUIZ PRUCINIO PEREIRA</w:t>
            </w:r>
          </w:p>
          <w:p w:rsidR="00BD14DA" w:rsidRDefault="00BD14DA" w:rsidP="00E54970">
            <w:pPr>
              <w:jc w:val="center"/>
              <w:rPr>
                <w:rFonts w:ascii="Book Antiqua" w:eastAsia="Book Antiqua" w:hAnsi="Book Antiqua"/>
                <w:sz w:val="24"/>
                <w:szCs w:val="24"/>
              </w:rPr>
            </w:pPr>
            <w:r w:rsidRPr="00027684">
              <w:rPr>
                <w:rFonts w:ascii="Book Antiqua" w:eastAsia="Courier New" w:hAnsi="Book Antiqua" w:cs="Book Antiqua"/>
                <w:color w:val="000000" w:themeColor="text1"/>
              </w:rPr>
              <w:t>Chefe de Gabinete</w:t>
            </w:r>
            <w:r w:rsidR="00E54970">
              <w:rPr>
                <w:rFonts w:ascii="Book Antiqua" w:eastAsia="Courier New" w:hAnsi="Book Antiqua" w:cs="Book Antiqua"/>
                <w:color w:val="000000" w:themeColor="text1"/>
              </w:rPr>
              <w:t xml:space="preserve"> </w:t>
            </w:r>
            <w:r w:rsidR="00E613F7">
              <w:rPr>
                <w:rFonts w:ascii="Book Antiqua" w:eastAsia="Courier New" w:hAnsi="Book Antiqua" w:cs="Book Antiqua"/>
                <w:color w:val="000000" w:themeColor="text1"/>
              </w:rPr>
              <w:t xml:space="preserve">e </w:t>
            </w:r>
            <w:r w:rsidR="00E54970" w:rsidRPr="00027684">
              <w:rPr>
                <w:rFonts w:ascii="Book Antiqua" w:eastAsia="Book Antiqua" w:hAnsi="Book Antiqua"/>
                <w:color w:val="000000" w:themeColor="text1"/>
              </w:rPr>
              <w:t xml:space="preserve">Secretário </w:t>
            </w:r>
            <w:r w:rsidR="00E54970">
              <w:rPr>
                <w:rFonts w:ascii="Book Antiqua" w:eastAsia="Book Antiqua" w:hAnsi="Book Antiqua"/>
                <w:color w:val="000000" w:themeColor="text1"/>
              </w:rPr>
              <w:t xml:space="preserve">Interino </w:t>
            </w:r>
            <w:r w:rsidR="00E54970" w:rsidRPr="00027684">
              <w:rPr>
                <w:rFonts w:ascii="Book Antiqua" w:eastAsia="Book Antiqua" w:hAnsi="Book Antiqua"/>
                <w:color w:val="000000" w:themeColor="text1"/>
              </w:rPr>
              <w:t>da Fazenda e Gestão Administrativa</w:t>
            </w:r>
          </w:p>
        </w:tc>
        <w:tc>
          <w:tcPr>
            <w:tcW w:w="5142" w:type="dxa"/>
          </w:tcPr>
          <w:p w:rsidR="00E54970" w:rsidRPr="00027684" w:rsidRDefault="00E54970" w:rsidP="00E54970">
            <w:pPr>
              <w:widowControl w:val="0"/>
              <w:autoSpaceDE w:val="0"/>
              <w:autoSpaceDN w:val="0"/>
              <w:adjustRightInd w:val="0"/>
              <w:jc w:val="center"/>
              <w:rPr>
                <w:rFonts w:ascii="Book Antiqua" w:hAnsi="Book Antiqua" w:cs="Book Antiqua"/>
                <w:b/>
              </w:rPr>
            </w:pPr>
            <w:r w:rsidRPr="00027684">
              <w:rPr>
                <w:rFonts w:ascii="Book Antiqua" w:hAnsi="Book Antiqua" w:cs="Book Antiqua"/>
                <w:b/>
              </w:rPr>
              <w:t>CLEVERTON JOÃO BATISTA</w:t>
            </w:r>
          </w:p>
          <w:p w:rsidR="00BD14DA" w:rsidRPr="00027684" w:rsidRDefault="00E54970" w:rsidP="00E54970">
            <w:pPr>
              <w:jc w:val="center"/>
              <w:rPr>
                <w:rFonts w:ascii="Book Antiqua" w:eastAsia="Book Antiqua" w:hAnsi="Book Antiqua"/>
                <w:b/>
                <w:color w:val="000000" w:themeColor="text1"/>
              </w:rPr>
            </w:pPr>
            <w:r w:rsidRPr="00027684">
              <w:rPr>
                <w:rFonts w:ascii="Book Antiqua" w:hAnsi="Book Antiqua" w:cs="Book Antiqua"/>
              </w:rPr>
              <w:t xml:space="preserve">Diretor-Presidente do </w:t>
            </w:r>
            <w:r w:rsidRPr="00027684">
              <w:rPr>
                <w:rFonts w:ascii="Book Antiqua" w:hAnsi="Book Antiqua"/>
              </w:rPr>
              <w:t>Serviço Autônomo Municipal de Água e Esgoto (SAMAE)</w:t>
            </w: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D14DA" w:rsidRPr="00635C8C"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BD14DA" w:rsidTr="00BD14DA">
        <w:trPr>
          <w:jc w:val="center"/>
        </w:trPr>
        <w:tc>
          <w:tcPr>
            <w:tcW w:w="4923" w:type="dxa"/>
          </w:tcPr>
          <w:p w:rsidR="00BD14DA" w:rsidRPr="00027684" w:rsidRDefault="00BD14DA" w:rsidP="00186A92">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BD14DA" w:rsidRDefault="00BD14DA" w:rsidP="00186A92">
            <w:pPr>
              <w:jc w:val="center"/>
              <w:rPr>
                <w:rFonts w:ascii="Book Antiqua" w:eastAsia="Book Antiqua" w:hAnsi="Book Antiqua"/>
                <w:sz w:val="24"/>
                <w:szCs w:val="24"/>
              </w:rPr>
            </w:pPr>
            <w:r w:rsidRPr="00027684">
              <w:rPr>
                <w:rFonts w:ascii="Book Antiqua" w:hAnsi="Book Antiqua" w:cs="Book Antiqua"/>
              </w:rPr>
              <w:t>Secretária Municipal de Saúde</w:t>
            </w:r>
          </w:p>
        </w:tc>
        <w:tc>
          <w:tcPr>
            <w:tcW w:w="5142" w:type="dxa"/>
          </w:tcPr>
          <w:p w:rsidR="00BD14DA" w:rsidRPr="00027684" w:rsidRDefault="00BD14DA" w:rsidP="00186A92">
            <w:pPr>
              <w:widowControl w:val="0"/>
              <w:ind w:right="-1"/>
              <w:jc w:val="center"/>
              <w:rPr>
                <w:rFonts w:ascii="Book Antiqua" w:eastAsia="Book Antiqua" w:hAnsi="Book Antiqua"/>
                <w:b/>
              </w:rPr>
            </w:pPr>
            <w:r w:rsidRPr="00027684">
              <w:rPr>
                <w:rFonts w:ascii="Book Antiqua" w:eastAsia="Book Antiqua" w:hAnsi="Book Antiqua"/>
                <w:b/>
              </w:rPr>
              <w:t>SALÉSIO ANTÔNIO DA CONCEIÇÃO</w:t>
            </w:r>
          </w:p>
          <w:p w:rsidR="00BD14DA" w:rsidRDefault="00BD14DA" w:rsidP="00186A92">
            <w:pPr>
              <w:widowControl w:val="0"/>
              <w:ind w:right="-1"/>
              <w:jc w:val="center"/>
              <w:rPr>
                <w:rFonts w:ascii="Book Antiqua" w:eastAsia="Book Antiqua" w:hAnsi="Book Antiqua"/>
              </w:rPr>
            </w:pPr>
            <w:r w:rsidRPr="00027684">
              <w:rPr>
                <w:rFonts w:ascii="Book Antiqua" w:eastAsia="Book Antiqua" w:hAnsi="Book Antiqua"/>
              </w:rPr>
              <w:t>Secretário Municipal de Assistência Social</w:t>
            </w:r>
          </w:p>
          <w:p w:rsidR="00BD14DA" w:rsidRDefault="00BD14DA" w:rsidP="00186A92">
            <w:pPr>
              <w:widowControl w:val="0"/>
              <w:ind w:right="-1"/>
              <w:jc w:val="center"/>
              <w:rPr>
                <w:rFonts w:ascii="Book Antiqua" w:eastAsia="Book Antiqua" w:hAnsi="Book Antiqua"/>
              </w:rPr>
            </w:pPr>
          </w:p>
          <w:p w:rsidR="00BD14DA" w:rsidRDefault="00BD14DA" w:rsidP="00186A92">
            <w:pPr>
              <w:widowControl w:val="0"/>
              <w:ind w:right="-1"/>
              <w:jc w:val="center"/>
              <w:rPr>
                <w:rFonts w:ascii="Book Antiqua" w:eastAsia="Book Antiqua" w:hAnsi="Book Antiqua"/>
              </w:rPr>
            </w:pPr>
          </w:p>
          <w:p w:rsidR="00BD14DA" w:rsidRDefault="00BD14DA" w:rsidP="00186A92">
            <w:pPr>
              <w:widowControl w:val="0"/>
              <w:ind w:right="-1"/>
              <w:jc w:val="center"/>
              <w:rPr>
                <w:rFonts w:ascii="Book Antiqua" w:eastAsia="Book Antiqua" w:hAnsi="Book Antiqua"/>
              </w:rPr>
            </w:pPr>
          </w:p>
          <w:p w:rsidR="00BD14DA" w:rsidRDefault="00BD14DA" w:rsidP="00186A92">
            <w:pPr>
              <w:widowControl w:val="0"/>
              <w:ind w:right="-1"/>
              <w:jc w:val="center"/>
              <w:rPr>
                <w:rFonts w:ascii="Book Antiqua" w:eastAsia="Book Antiqua" w:hAnsi="Book Antiqua"/>
              </w:rPr>
            </w:pPr>
          </w:p>
          <w:p w:rsidR="00BD14DA" w:rsidRDefault="00BD14DA" w:rsidP="00186A92">
            <w:pPr>
              <w:widowControl w:val="0"/>
              <w:ind w:right="-1"/>
              <w:jc w:val="center"/>
              <w:rPr>
                <w:rFonts w:ascii="Book Antiqua" w:eastAsia="Book Antiqua" w:hAnsi="Book Antiqua"/>
              </w:rPr>
            </w:pPr>
          </w:p>
          <w:p w:rsidR="00BD14DA" w:rsidRPr="00635C8C" w:rsidRDefault="00BD14DA" w:rsidP="00186A92">
            <w:pPr>
              <w:widowControl w:val="0"/>
              <w:ind w:right="-1"/>
              <w:jc w:val="center"/>
              <w:rPr>
                <w:rFonts w:ascii="Book Antiqua" w:eastAsia="Book Antiqua" w:hAnsi="Book Antiqua"/>
              </w:rPr>
            </w:pPr>
          </w:p>
        </w:tc>
      </w:tr>
      <w:tr w:rsidR="00BD14DA" w:rsidTr="00BD14DA">
        <w:trPr>
          <w:jc w:val="center"/>
        </w:trPr>
        <w:tc>
          <w:tcPr>
            <w:tcW w:w="4923" w:type="dxa"/>
          </w:tcPr>
          <w:p w:rsidR="00BD14DA" w:rsidRPr="00027684" w:rsidRDefault="00BD14DA" w:rsidP="00186A92">
            <w:pPr>
              <w:widowControl w:val="0"/>
              <w:autoSpaceDE w:val="0"/>
              <w:autoSpaceDN w:val="0"/>
              <w:adjustRightInd w:val="0"/>
              <w:jc w:val="center"/>
              <w:rPr>
                <w:rFonts w:ascii="Book Antiqua" w:hAnsi="Book Antiqua"/>
                <w:b/>
              </w:rPr>
            </w:pPr>
            <w:r w:rsidRPr="00027684">
              <w:rPr>
                <w:rFonts w:ascii="Book Antiqua" w:hAnsi="Book Antiqua" w:cs="Book Antiqua"/>
                <w:b/>
              </w:rPr>
              <w:lastRenderedPageBreak/>
              <w:t>LUIS CARLOS SPENGLER FILHO</w:t>
            </w:r>
          </w:p>
          <w:p w:rsidR="00BD14DA" w:rsidRPr="00635C8C"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Obras e Serviços Urbanos</w:t>
            </w:r>
          </w:p>
        </w:tc>
        <w:tc>
          <w:tcPr>
            <w:tcW w:w="5142" w:type="dxa"/>
          </w:tcPr>
          <w:p w:rsidR="00BD14DA" w:rsidRPr="00027684" w:rsidRDefault="00BD14DA" w:rsidP="00186A92">
            <w:pPr>
              <w:widowControl w:val="0"/>
              <w:autoSpaceDE w:val="0"/>
              <w:autoSpaceDN w:val="0"/>
              <w:adjustRightInd w:val="0"/>
              <w:jc w:val="center"/>
              <w:rPr>
                <w:rFonts w:ascii="Book Antiqua" w:hAnsi="Book Antiqua"/>
                <w:b/>
              </w:rPr>
            </w:pPr>
            <w:r w:rsidRPr="00027684">
              <w:rPr>
                <w:rFonts w:ascii="Book Antiqua" w:hAnsi="Book Antiqua" w:cs="Book Antiqua"/>
                <w:b/>
              </w:rPr>
              <w:t>JEAN ALEXANDRE DOS SANTOS</w:t>
            </w: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Planejamento Territorial</w:t>
            </w: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D14DA"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D14DA" w:rsidRPr="00635C8C"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BD14DA" w:rsidTr="00BD14DA">
        <w:trPr>
          <w:jc w:val="center"/>
        </w:trPr>
        <w:tc>
          <w:tcPr>
            <w:tcW w:w="4923" w:type="dxa"/>
          </w:tcPr>
          <w:p w:rsidR="00BD14DA" w:rsidRPr="00027684" w:rsidRDefault="00BD14DA" w:rsidP="00186A92">
            <w:pPr>
              <w:widowControl w:val="0"/>
              <w:autoSpaceDE w:val="0"/>
              <w:autoSpaceDN w:val="0"/>
              <w:adjustRightInd w:val="0"/>
              <w:jc w:val="center"/>
              <w:rPr>
                <w:rFonts w:ascii="Book Antiqua" w:hAnsi="Book Antiqua" w:cs="Book Antiqua"/>
                <w:b/>
              </w:rPr>
            </w:pPr>
            <w:r w:rsidRPr="00027684">
              <w:rPr>
                <w:rFonts w:ascii="Book Antiqua" w:hAnsi="Book Antiqua" w:cs="Book Antiqua"/>
                <w:b/>
              </w:rPr>
              <w:t>EMERSON ANTUNES</w:t>
            </w:r>
          </w:p>
          <w:p w:rsidR="00BD14DA" w:rsidRDefault="00BD14DA" w:rsidP="00186A92">
            <w:pPr>
              <w:jc w:val="center"/>
              <w:rPr>
                <w:rFonts w:ascii="Book Antiqua" w:eastAsia="Book Antiqua" w:hAnsi="Book Antiqua"/>
                <w:sz w:val="24"/>
                <w:szCs w:val="24"/>
              </w:rPr>
            </w:pPr>
            <w:r w:rsidRPr="00027684">
              <w:rPr>
                <w:rFonts w:ascii="Book Antiqua" w:hAnsi="Book Antiqua" w:cs="Book Antiqua"/>
              </w:rPr>
              <w:t>Secretário Municipal de Educação</w:t>
            </w:r>
          </w:p>
        </w:tc>
        <w:tc>
          <w:tcPr>
            <w:tcW w:w="5142" w:type="dxa"/>
          </w:tcPr>
          <w:p w:rsidR="00BD14DA" w:rsidRPr="00027684" w:rsidRDefault="00BD14DA" w:rsidP="00186A92">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PABLO RICARDO FACHINI</w:t>
            </w:r>
          </w:p>
          <w:p w:rsidR="00BD14DA" w:rsidRPr="00027684" w:rsidRDefault="00BD14DA" w:rsidP="00186A92">
            <w:pPr>
              <w:widowControl w:val="0"/>
              <w:autoSpaceDE w:val="0"/>
              <w:autoSpaceDN w:val="0"/>
              <w:adjustRightInd w:val="0"/>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Secretário Municipal de Desenvolvimento</w:t>
            </w:r>
          </w:p>
          <w:p w:rsidR="00BD14DA" w:rsidRDefault="00BD14DA" w:rsidP="00186A92">
            <w:pPr>
              <w:widowControl w:val="0"/>
              <w:ind w:right="-1"/>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Econômico, Renda e Turismo</w:t>
            </w:r>
          </w:p>
          <w:p w:rsidR="00BD14DA" w:rsidRDefault="00BD14DA" w:rsidP="00186A92">
            <w:pPr>
              <w:widowControl w:val="0"/>
              <w:ind w:right="-1"/>
              <w:jc w:val="center"/>
              <w:rPr>
                <w:rFonts w:ascii="Book Antiqua" w:eastAsia="Courier New" w:hAnsi="Book Antiqua" w:cs="Book Antiqua"/>
                <w:color w:val="000000" w:themeColor="text1"/>
              </w:rPr>
            </w:pPr>
          </w:p>
          <w:p w:rsidR="00BD14DA" w:rsidRDefault="00BD14DA" w:rsidP="00186A92">
            <w:pPr>
              <w:widowControl w:val="0"/>
              <w:ind w:right="-1"/>
              <w:jc w:val="center"/>
              <w:rPr>
                <w:rFonts w:ascii="Book Antiqua" w:eastAsia="Courier New" w:hAnsi="Book Antiqua" w:cs="Book Antiqua"/>
                <w:color w:val="000000" w:themeColor="text1"/>
              </w:rPr>
            </w:pPr>
          </w:p>
          <w:p w:rsidR="00BD14DA" w:rsidRDefault="00BD14DA" w:rsidP="00186A92">
            <w:pPr>
              <w:widowControl w:val="0"/>
              <w:ind w:right="-1"/>
              <w:jc w:val="center"/>
              <w:rPr>
                <w:rFonts w:ascii="Book Antiqua" w:eastAsia="Courier New" w:hAnsi="Book Antiqua" w:cs="Book Antiqua"/>
                <w:color w:val="000000" w:themeColor="text1"/>
              </w:rPr>
            </w:pPr>
          </w:p>
          <w:p w:rsidR="00BD14DA" w:rsidRDefault="00BD14DA" w:rsidP="00186A92">
            <w:pPr>
              <w:widowControl w:val="0"/>
              <w:ind w:right="-1"/>
              <w:jc w:val="center"/>
              <w:rPr>
                <w:rFonts w:ascii="Book Antiqua" w:eastAsia="Courier New" w:hAnsi="Book Antiqua" w:cs="Book Antiqua"/>
                <w:color w:val="000000" w:themeColor="text1"/>
              </w:rPr>
            </w:pPr>
          </w:p>
          <w:p w:rsidR="00BD14DA" w:rsidRDefault="00BD14DA" w:rsidP="00186A92">
            <w:pPr>
              <w:widowControl w:val="0"/>
              <w:ind w:right="-1"/>
              <w:jc w:val="center"/>
              <w:rPr>
                <w:rFonts w:ascii="Book Antiqua" w:eastAsia="Courier New" w:hAnsi="Book Antiqua" w:cs="Book Antiqua"/>
                <w:color w:val="000000" w:themeColor="text1"/>
              </w:rPr>
            </w:pPr>
          </w:p>
          <w:p w:rsidR="00BD14DA" w:rsidRPr="00635C8C" w:rsidRDefault="00BD14DA" w:rsidP="00186A92">
            <w:pPr>
              <w:widowControl w:val="0"/>
              <w:ind w:right="-1"/>
              <w:jc w:val="center"/>
              <w:rPr>
                <w:rFonts w:ascii="Book Antiqua" w:eastAsia="Courier New" w:hAnsi="Book Antiqua" w:cs="Book Antiqua"/>
                <w:color w:val="000000" w:themeColor="text1"/>
              </w:rPr>
            </w:pPr>
          </w:p>
        </w:tc>
      </w:tr>
      <w:tr w:rsidR="00BD14DA" w:rsidTr="00BD14DA">
        <w:trPr>
          <w:jc w:val="center"/>
        </w:trPr>
        <w:tc>
          <w:tcPr>
            <w:tcW w:w="4923" w:type="dxa"/>
          </w:tcPr>
          <w:p w:rsidR="00BD14DA" w:rsidRPr="00027684" w:rsidRDefault="00BD14DA" w:rsidP="00186A92">
            <w:pPr>
              <w:widowControl w:val="0"/>
              <w:autoSpaceDE w:val="0"/>
              <w:autoSpaceDN w:val="0"/>
              <w:adjustRightInd w:val="0"/>
              <w:jc w:val="center"/>
              <w:rPr>
                <w:rFonts w:ascii="Book Antiqua" w:hAnsi="Book Antiqua" w:cs="Book Antiqua"/>
                <w:b/>
              </w:rPr>
            </w:pPr>
            <w:r>
              <w:rPr>
                <w:rFonts w:ascii="Book Antiqua" w:hAnsi="Book Antiqua" w:cs="Book Antiqua"/>
                <w:b/>
              </w:rPr>
              <w:t>ANDRÉ PASQUAL WALTRICK</w:t>
            </w:r>
          </w:p>
          <w:p w:rsidR="00BD14DA" w:rsidRDefault="00BD14DA" w:rsidP="00186A92">
            <w:pPr>
              <w:jc w:val="center"/>
              <w:rPr>
                <w:rFonts w:ascii="Book Antiqua" w:eastAsia="Book Antiqua" w:hAnsi="Book Antiqua"/>
                <w:sz w:val="24"/>
                <w:szCs w:val="24"/>
              </w:rPr>
            </w:pPr>
            <w:r w:rsidRPr="00027684">
              <w:rPr>
                <w:rFonts w:ascii="Book Antiqua" w:hAnsi="Book Antiqua" w:cs="Book Antiqua"/>
              </w:rPr>
              <w:t xml:space="preserve">Secretário Municipal </w:t>
            </w:r>
            <w:r>
              <w:rPr>
                <w:rFonts w:ascii="Book Antiqua" w:hAnsi="Book Antiqua" w:cs="Book Antiqua"/>
              </w:rPr>
              <w:t>de Agricultura e Aquicultura</w:t>
            </w:r>
          </w:p>
        </w:tc>
        <w:tc>
          <w:tcPr>
            <w:tcW w:w="5142" w:type="dxa"/>
          </w:tcPr>
          <w:p w:rsidR="00BD14DA" w:rsidRPr="00027684" w:rsidRDefault="00BD14DA" w:rsidP="00186A92">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RONI JEAN MULLER</w:t>
            </w:r>
          </w:p>
          <w:p w:rsidR="00BD14DA" w:rsidRPr="00027684" w:rsidRDefault="00BD14DA"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Diretor-Presidente da</w:t>
            </w:r>
          </w:p>
          <w:p w:rsidR="00BD14DA" w:rsidRDefault="00BD14DA" w:rsidP="00186A92">
            <w:pPr>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Fundação Municipal de Esportes e Lazer</w:t>
            </w:r>
          </w:p>
          <w:p w:rsidR="00BD14DA" w:rsidRDefault="00BD14DA" w:rsidP="00186A92">
            <w:pPr>
              <w:jc w:val="center"/>
              <w:rPr>
                <w:rFonts w:ascii="Book Antiqua" w:eastAsia="Courier New" w:hAnsi="Book Antiqua" w:cs="Book Antiqua"/>
                <w:color w:val="000000" w:themeColor="text1"/>
              </w:rPr>
            </w:pPr>
          </w:p>
          <w:p w:rsidR="00BD14DA" w:rsidRDefault="00BD14DA" w:rsidP="00186A92">
            <w:pPr>
              <w:jc w:val="center"/>
              <w:rPr>
                <w:rFonts w:ascii="Book Antiqua" w:eastAsia="Courier New" w:hAnsi="Book Antiqua" w:cs="Book Antiqua"/>
                <w:color w:val="000000" w:themeColor="text1"/>
              </w:rPr>
            </w:pPr>
          </w:p>
          <w:p w:rsidR="00BD14DA" w:rsidRDefault="00BD14DA" w:rsidP="00186A92">
            <w:pPr>
              <w:jc w:val="center"/>
              <w:rPr>
                <w:rFonts w:ascii="Book Antiqua" w:eastAsia="Courier New" w:hAnsi="Book Antiqua" w:cs="Book Antiqua"/>
                <w:color w:val="000000" w:themeColor="text1"/>
              </w:rPr>
            </w:pPr>
          </w:p>
          <w:p w:rsidR="00BD14DA" w:rsidRDefault="00BD14DA" w:rsidP="00186A92">
            <w:pPr>
              <w:jc w:val="center"/>
              <w:rPr>
                <w:rFonts w:ascii="Book Antiqua" w:eastAsia="Book Antiqua" w:hAnsi="Book Antiqua"/>
                <w:sz w:val="24"/>
                <w:szCs w:val="24"/>
              </w:rPr>
            </w:pPr>
          </w:p>
        </w:tc>
      </w:tr>
      <w:tr w:rsidR="00A1443B" w:rsidTr="00BD14DA">
        <w:trPr>
          <w:jc w:val="center"/>
        </w:trPr>
        <w:tc>
          <w:tcPr>
            <w:tcW w:w="4923" w:type="dxa"/>
          </w:tcPr>
          <w:p w:rsidR="00A1443B" w:rsidRPr="00A1443B" w:rsidRDefault="00A1443B" w:rsidP="00A1443B">
            <w:pPr>
              <w:widowControl w:val="0"/>
              <w:autoSpaceDE w:val="0"/>
              <w:autoSpaceDN w:val="0"/>
              <w:adjustRightInd w:val="0"/>
              <w:jc w:val="center"/>
              <w:rPr>
                <w:rFonts w:ascii="Book Antiqua" w:hAnsi="Book Antiqua" w:cs="Book Antiqua"/>
                <w:b/>
              </w:rPr>
            </w:pPr>
            <w:r w:rsidRPr="00A1443B">
              <w:rPr>
                <w:rFonts w:ascii="Book Antiqua" w:hAnsi="Book Antiqua" w:cs="Book Antiqua"/>
                <w:b/>
              </w:rPr>
              <w:t>FELIPE JULIANO BRAZ</w:t>
            </w:r>
          </w:p>
          <w:p w:rsidR="00A1443B" w:rsidRPr="00A1443B" w:rsidRDefault="00A1443B" w:rsidP="00A1443B">
            <w:pPr>
              <w:widowControl w:val="0"/>
              <w:autoSpaceDE w:val="0"/>
              <w:autoSpaceDN w:val="0"/>
              <w:adjustRightInd w:val="0"/>
              <w:jc w:val="center"/>
              <w:rPr>
                <w:rFonts w:ascii="Book Antiqua" w:hAnsi="Book Antiqua" w:cs="Book Antiqua"/>
              </w:rPr>
            </w:pPr>
            <w:r w:rsidRPr="00A1443B">
              <w:rPr>
                <w:rFonts w:ascii="Book Antiqua" w:hAnsi="Book Antiqua" w:cs="Book Antiqua"/>
              </w:rPr>
              <w:t>Procurador-Geral do Município</w:t>
            </w:r>
          </w:p>
        </w:tc>
        <w:tc>
          <w:tcPr>
            <w:tcW w:w="5142" w:type="dxa"/>
          </w:tcPr>
          <w:p w:rsidR="00A1443B" w:rsidRPr="00027684" w:rsidRDefault="00A1443B" w:rsidP="00186A92">
            <w:pPr>
              <w:widowControl w:val="0"/>
              <w:autoSpaceDE w:val="0"/>
              <w:autoSpaceDN w:val="0"/>
              <w:adjustRightInd w:val="0"/>
              <w:jc w:val="center"/>
              <w:rPr>
                <w:rFonts w:ascii="Book Antiqua" w:eastAsia="Courier New" w:hAnsi="Book Antiqua" w:cs="Book Antiqua"/>
                <w:b/>
                <w:color w:val="000000" w:themeColor="text1"/>
              </w:rPr>
            </w:pPr>
          </w:p>
        </w:tc>
      </w:tr>
      <w:tr w:rsidR="00BD14DA" w:rsidTr="00BD14DA">
        <w:trPr>
          <w:jc w:val="center"/>
        </w:trPr>
        <w:tc>
          <w:tcPr>
            <w:tcW w:w="4923" w:type="dxa"/>
          </w:tcPr>
          <w:p w:rsidR="00BD14DA" w:rsidRDefault="00BD14DA" w:rsidP="00186A92">
            <w:pPr>
              <w:jc w:val="center"/>
              <w:rPr>
                <w:rFonts w:ascii="Book Antiqua" w:eastAsia="Book Antiqua" w:hAnsi="Book Antiqua"/>
                <w:sz w:val="24"/>
                <w:szCs w:val="24"/>
              </w:rPr>
            </w:pPr>
          </w:p>
        </w:tc>
        <w:tc>
          <w:tcPr>
            <w:tcW w:w="5142" w:type="dxa"/>
          </w:tcPr>
          <w:p w:rsidR="00BD14DA" w:rsidRDefault="00BD14DA" w:rsidP="00186A92">
            <w:pPr>
              <w:jc w:val="center"/>
              <w:rPr>
                <w:rFonts w:ascii="Book Antiqua" w:eastAsia="Book Antiqua" w:hAnsi="Book Antiqua"/>
                <w:sz w:val="24"/>
                <w:szCs w:val="24"/>
              </w:rPr>
            </w:pPr>
          </w:p>
        </w:tc>
      </w:tr>
    </w:tbl>
    <w:p w:rsidR="00476A08" w:rsidRDefault="00476A08" w:rsidP="009B55F3">
      <w:pPr>
        <w:jc w:val="center"/>
        <w:rPr>
          <w:rFonts w:ascii="Book Antiqua" w:eastAsia="Arial" w:hAnsi="Book Antiqua" w:cs="Book Antiqua"/>
          <w:b/>
          <w:sz w:val="48"/>
          <w:szCs w:val="48"/>
          <w:lang w:eastAsia="pt-BR"/>
        </w:rPr>
        <w:sectPr w:rsidR="00476A08" w:rsidSect="0072061E">
          <w:headerReference w:type="default" r:id="rId15"/>
          <w:footerReference w:type="default" r:id="rId16"/>
          <w:pgSz w:w="11906" w:h="16838" w:code="9"/>
          <w:pgMar w:top="851" w:right="851" w:bottom="568" w:left="851" w:header="283" w:footer="227" w:gutter="0"/>
          <w:cols w:space="708"/>
          <w:docGrid w:linePitch="360"/>
        </w:sectPr>
      </w:pP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5F35">
        <w:rPr>
          <w:rFonts w:ascii="Book Antiqua" w:eastAsia="Book Antiqua" w:hAnsi="Book Antiqua"/>
          <w:sz w:val="36"/>
          <w:szCs w:val="36"/>
        </w:rPr>
        <w:t>166/2021</w:t>
      </w:r>
    </w:p>
    <w:p w:rsidR="0022182E" w:rsidRPr="00250D98" w:rsidRDefault="0022182E" w:rsidP="00846005">
      <w:pPr>
        <w:ind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725F35">
        <w:rPr>
          <w:rStyle w:val="nfase"/>
          <w:rFonts w:ascii="Book Antiqua" w:eastAsia="Book Antiqua" w:hAnsi="Book Antiqua"/>
          <w:i w:val="0"/>
          <w:sz w:val="36"/>
          <w:szCs w:val="36"/>
        </w:rPr>
        <w:t>030/2021</w:t>
      </w:r>
    </w:p>
    <w:p w:rsidR="0022182E" w:rsidRPr="00250D98" w:rsidRDefault="0022182E" w:rsidP="00846005">
      <w:pPr>
        <w:widowControl w:val="0"/>
        <w:autoSpaceDE w:val="0"/>
        <w:autoSpaceDN w:val="0"/>
        <w:adjustRightInd w:val="0"/>
        <w:ind w:right="-1"/>
        <w:jc w:val="center"/>
        <w:rPr>
          <w:rFonts w:ascii="Book Antiqua" w:eastAsia="Arial" w:hAnsi="Book Antiqua" w:cs="Book Antiqua"/>
          <w:sz w:val="16"/>
          <w:szCs w:val="16"/>
          <w:lang w:eastAsia="pt-BR"/>
        </w:rPr>
      </w:pPr>
    </w:p>
    <w:p w:rsidR="0022182E" w:rsidRDefault="0022182E" w:rsidP="00846005">
      <w:pPr>
        <w:ind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right="-1"/>
        <w:jc w:val="center"/>
        <w:rPr>
          <w:rFonts w:ascii="Book Antiqua" w:hAnsi="Book Antiqua"/>
          <w:b/>
        </w:rPr>
      </w:pPr>
    </w:p>
    <w:p w:rsidR="008B794D" w:rsidRPr="00B57EEA" w:rsidRDefault="008B794D" w:rsidP="009B4ADF">
      <w:pPr>
        <w:ind w:right="-1"/>
        <w:rPr>
          <w:rFonts w:ascii="Book Antiqua" w:hAnsi="Book Antiqua"/>
        </w:rPr>
      </w:pPr>
      <w:r w:rsidRPr="00062B50">
        <w:rPr>
          <w:rFonts w:ascii="Book Antiqua" w:hAnsi="Book Antiqua"/>
          <w:b/>
        </w:rPr>
        <w:t>1. DO OBJETO</w:t>
      </w:r>
    </w:p>
    <w:p w:rsidR="008B794D" w:rsidRDefault="008B794D" w:rsidP="009B4ADF">
      <w:pPr>
        <w:ind w:right="-1"/>
        <w:rPr>
          <w:rFonts w:ascii="Book Antiqua" w:hAnsi="Book Antiqua"/>
          <w:i/>
        </w:rPr>
      </w:pPr>
      <w:r w:rsidRPr="00B57EEA">
        <w:rPr>
          <w:rFonts w:ascii="Book Antiqua" w:hAnsi="Book Antiqua"/>
        </w:rPr>
        <w:t xml:space="preserve">1.1 </w:t>
      </w:r>
      <w:r w:rsidR="005C2E28" w:rsidRPr="00C347A3">
        <w:rPr>
          <w:rFonts w:ascii="Book Antiqua" w:eastAsia="Calibri" w:hAnsi="Book Antiqua" w:cs="Times New Roman"/>
          <w:i/>
        </w:rPr>
        <w:t xml:space="preserve">Registro de Preços para futuras aquisições de </w:t>
      </w:r>
      <w:r w:rsidR="005C2E28">
        <w:rPr>
          <w:rFonts w:ascii="Book Antiqua" w:eastAsia="Calibri" w:hAnsi="Book Antiqua" w:cs="Times New Roman"/>
          <w:i/>
        </w:rPr>
        <w:t>Equipamentos de Informática</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right="-1"/>
        <w:rPr>
          <w:rFonts w:ascii="Book Antiqua" w:hAnsi="Book Antiqua"/>
        </w:rPr>
      </w:pPr>
    </w:p>
    <w:p w:rsidR="00B365D4" w:rsidRDefault="00B365D4" w:rsidP="00E74728">
      <w:pPr>
        <w:ind w:right="-1"/>
        <w:rPr>
          <w:rFonts w:ascii="Book Antiqua" w:hAnsi="Book Antiqua"/>
          <w:i/>
        </w:rPr>
      </w:pPr>
      <w:r w:rsidRPr="00E74728">
        <w:rPr>
          <w:rFonts w:ascii="Book Antiqua" w:hAnsi="Book Antiqua"/>
          <w:i/>
        </w:rPr>
        <w:t>Tabela 1:</w:t>
      </w:r>
    </w:p>
    <w:tbl>
      <w:tblPr>
        <w:tblW w:w="0" w:type="auto"/>
        <w:tblCellMar>
          <w:left w:w="70" w:type="dxa"/>
          <w:right w:w="70" w:type="dxa"/>
        </w:tblCellMar>
        <w:tblLook w:val="04A0"/>
      </w:tblPr>
      <w:tblGrid>
        <w:gridCol w:w="356"/>
        <w:gridCol w:w="6425"/>
        <w:gridCol w:w="287"/>
        <w:gridCol w:w="545"/>
        <w:gridCol w:w="409"/>
        <w:gridCol w:w="384"/>
        <w:gridCol w:w="437"/>
        <w:gridCol w:w="405"/>
        <w:gridCol w:w="368"/>
        <w:gridCol w:w="505"/>
        <w:gridCol w:w="451"/>
        <w:gridCol w:w="415"/>
        <w:gridCol w:w="517"/>
        <w:gridCol w:w="355"/>
        <w:gridCol w:w="399"/>
        <w:gridCol w:w="460"/>
        <w:gridCol w:w="433"/>
        <w:gridCol w:w="440"/>
        <w:gridCol w:w="429"/>
        <w:gridCol w:w="326"/>
        <w:gridCol w:w="440"/>
        <w:gridCol w:w="399"/>
        <w:gridCol w:w="375"/>
      </w:tblGrid>
      <w:tr w:rsidR="009B72FC" w:rsidRPr="003B3323" w:rsidTr="007618DF">
        <w:trPr>
          <w:trHeight w:val="285"/>
        </w:trPr>
        <w:tc>
          <w:tcPr>
            <w:tcW w:w="0" w:type="auto"/>
            <w:tcBorders>
              <w:top w:val="single" w:sz="4" w:space="0" w:color="auto"/>
              <w:left w:val="single" w:sz="4" w:space="0" w:color="auto"/>
              <w:bottom w:val="single" w:sz="4" w:space="0" w:color="auto"/>
              <w:right w:val="nil"/>
            </w:tcBorders>
            <w:shd w:val="clear" w:color="000000" w:fill="EAF1DD"/>
            <w:noWrap/>
            <w:vAlign w:val="center"/>
            <w:hideMark/>
          </w:tcPr>
          <w:p w:rsidR="009B72FC" w:rsidRPr="00D76051" w:rsidRDefault="003B3323" w:rsidP="00D76051">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Item</w:t>
            </w:r>
          </w:p>
        </w:tc>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Descritivo</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PC</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Turismo</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Social</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FME</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Saúde</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Agric.</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Gab</w:t>
            </w:r>
            <w:r w:rsidR="003149BD">
              <w:rPr>
                <w:rFonts w:ascii="Book Antiqua" w:eastAsia="Times New Roman" w:hAnsi="Book Antiqua" w:cs="Calibri"/>
                <w:b/>
                <w:bCs/>
                <w:color w:val="000000"/>
                <w:spacing w:val="-20"/>
                <w:sz w:val="14"/>
                <w:szCs w:val="14"/>
                <w:lang w:eastAsia="pt-BR"/>
              </w:rPr>
              <w:t>.</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 xml:space="preserve">Ed. </w:t>
            </w:r>
            <w:proofErr w:type="spellStart"/>
            <w:r w:rsidRPr="00D76051">
              <w:rPr>
                <w:rFonts w:ascii="Book Antiqua" w:eastAsia="Times New Roman" w:hAnsi="Book Antiqua" w:cs="Calibri"/>
                <w:b/>
                <w:bCs/>
                <w:color w:val="000000"/>
                <w:spacing w:val="-20"/>
                <w:sz w:val="14"/>
                <w:szCs w:val="14"/>
                <w:lang w:eastAsia="pt-BR"/>
              </w:rPr>
              <w:t>Fun</w:t>
            </w:r>
            <w:proofErr w:type="spellEnd"/>
            <w:r w:rsidR="003149BD">
              <w:rPr>
                <w:rFonts w:ascii="Book Antiqua" w:eastAsia="Times New Roman" w:hAnsi="Book Antiqua" w:cs="Calibri"/>
                <w:b/>
                <w:bCs/>
                <w:color w:val="000000"/>
                <w:spacing w:val="-20"/>
                <w:sz w:val="14"/>
                <w:szCs w:val="14"/>
                <w:lang w:eastAsia="pt-BR"/>
              </w:rPr>
              <w:t>.</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Ed. Inf</w:t>
            </w:r>
            <w:r w:rsidR="003149BD">
              <w:rPr>
                <w:rFonts w:ascii="Book Antiqua" w:eastAsia="Times New Roman" w:hAnsi="Book Antiqua" w:cs="Calibri"/>
                <w:b/>
                <w:bCs/>
                <w:color w:val="000000"/>
                <w:spacing w:val="-20"/>
                <w:sz w:val="14"/>
                <w:szCs w:val="14"/>
                <w:lang w:eastAsia="pt-BR"/>
              </w:rPr>
              <w:t>.</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CBM</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Belchior</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Proc.</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Com.</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Samae</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Def.</w:t>
            </w:r>
            <w:r w:rsidR="003149BD">
              <w:rPr>
                <w:rFonts w:ascii="Book Antiqua" w:eastAsia="Times New Roman" w:hAnsi="Book Antiqua" w:cs="Calibri"/>
                <w:b/>
                <w:bCs/>
                <w:color w:val="000000"/>
                <w:spacing w:val="-20"/>
                <w:sz w:val="14"/>
                <w:szCs w:val="14"/>
                <w:lang w:eastAsia="pt-BR"/>
              </w:rPr>
              <w:t xml:space="preserve"> </w:t>
            </w:r>
            <w:r w:rsidRPr="00D76051">
              <w:rPr>
                <w:rFonts w:ascii="Book Antiqua" w:eastAsia="Times New Roman" w:hAnsi="Book Antiqua" w:cs="Calibri"/>
                <w:b/>
                <w:bCs/>
                <w:color w:val="000000"/>
                <w:spacing w:val="-20"/>
                <w:sz w:val="14"/>
                <w:szCs w:val="14"/>
                <w:lang w:eastAsia="pt-BR"/>
              </w:rPr>
              <w:t>C</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Ditran</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Obras</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PM</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Planej</w:t>
            </w:r>
            <w:r w:rsidR="003149BD">
              <w:rPr>
                <w:rFonts w:ascii="Book Antiqua" w:eastAsia="Times New Roman" w:hAnsi="Book Antiqua" w:cs="Calibri"/>
                <w:b/>
                <w:bCs/>
                <w:color w:val="000000"/>
                <w:spacing w:val="-20"/>
                <w:sz w:val="14"/>
                <w:szCs w:val="14"/>
                <w:lang w:eastAsia="pt-BR"/>
              </w:rPr>
              <w:t>.</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Adm</w:t>
            </w:r>
          </w:p>
        </w:tc>
        <w:tc>
          <w:tcPr>
            <w:tcW w:w="0" w:type="auto"/>
            <w:tcBorders>
              <w:top w:val="single" w:sz="4" w:space="0" w:color="auto"/>
              <w:left w:val="nil"/>
              <w:bottom w:val="single" w:sz="4" w:space="0" w:color="auto"/>
              <w:right w:val="single" w:sz="4" w:space="0" w:color="auto"/>
            </w:tcBorders>
            <w:shd w:val="clear" w:color="000000" w:fill="EAF1DD"/>
            <w:noWrap/>
            <w:vAlign w:val="center"/>
            <w:hideMark/>
          </w:tcPr>
          <w:p w:rsidR="003B3323" w:rsidRPr="00D76051" w:rsidRDefault="003B3323" w:rsidP="003B3323">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Total</w:t>
            </w:r>
          </w:p>
        </w:tc>
      </w:tr>
      <w:tr w:rsidR="009B72FC" w:rsidRPr="003B3323" w:rsidTr="00E613F7">
        <w:trPr>
          <w:trHeight w:val="174"/>
        </w:trPr>
        <w:tc>
          <w:tcPr>
            <w:tcW w:w="0" w:type="auto"/>
            <w:tcBorders>
              <w:top w:val="nil"/>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w:t>
            </w:r>
          </w:p>
        </w:tc>
        <w:tc>
          <w:tcPr>
            <w:tcW w:w="0" w:type="auto"/>
            <w:tcBorders>
              <w:top w:val="nil"/>
              <w:left w:val="single" w:sz="4" w:space="0" w:color="auto"/>
              <w:bottom w:val="single" w:sz="4" w:space="0" w:color="auto"/>
              <w:right w:val="single" w:sz="4" w:space="0" w:color="auto"/>
            </w:tcBorders>
            <w:shd w:val="clear" w:color="auto" w:fill="auto"/>
            <w:hideMark/>
          </w:tcPr>
          <w:p w:rsidR="008B26FE" w:rsidRPr="0027499E" w:rsidRDefault="003B3323" w:rsidP="005D0D7E">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5D0D7E">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MICROCOMPUTADOR PADRÃO I – PROCESSADOR 3.6 GHZ (PROC EQUIVALENTE: INTEL CORE i3), C/ WINDOWS. </w:t>
            </w:r>
          </w:p>
          <w:p w:rsidR="00EC4F8E" w:rsidRPr="0027499E" w:rsidRDefault="003B3323" w:rsidP="005D0D7E">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Características Técnicas </w:t>
            </w:r>
            <w:r w:rsidR="00185AA7" w:rsidRPr="0027499E">
              <w:rPr>
                <w:rFonts w:ascii="Book Antiqua" w:eastAsia="Times New Roman" w:hAnsi="Book Antiqua" w:cs="Calibri"/>
                <w:b/>
                <w:bCs/>
                <w:color w:val="000000"/>
                <w:sz w:val="16"/>
                <w:szCs w:val="16"/>
                <w:lang w:eastAsia="pt-BR"/>
              </w:rPr>
              <w:t>Mínimas</w:t>
            </w:r>
            <w:r w:rsidRPr="0027499E">
              <w:rPr>
                <w:rFonts w:ascii="Book Antiqua" w:eastAsia="Times New Roman" w:hAnsi="Book Antiqua" w:cs="Calibri"/>
                <w:b/>
                <w:bCs/>
                <w:color w:val="000000"/>
                <w:sz w:val="16"/>
                <w:szCs w:val="16"/>
                <w:lang w:eastAsia="pt-BR"/>
              </w:rPr>
              <w:t>:</w:t>
            </w:r>
          </w:p>
          <w:p w:rsidR="008B26F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 Microcomputador baseado em processador operando a 3,6 GHz (nominal) e 4,3</w:t>
            </w:r>
            <w:r w:rsidR="00185AA7" w:rsidRPr="0027499E">
              <w:rPr>
                <w:rFonts w:ascii="Book Antiqua" w:eastAsia="Times New Roman" w:hAnsi="Book Antiqua" w:cs="Calibri"/>
                <w:color w:val="000000"/>
                <w:sz w:val="16"/>
                <w:szCs w:val="16"/>
                <w:lang w:eastAsia="pt-BR"/>
              </w:rPr>
              <w:t>GHz</w:t>
            </w:r>
            <w:r w:rsidRPr="0027499E">
              <w:rPr>
                <w:rFonts w:ascii="Book Antiqua" w:eastAsia="Times New Roman" w:hAnsi="Book Antiqua" w:cs="Calibri"/>
                <w:color w:val="000000"/>
                <w:sz w:val="16"/>
                <w:szCs w:val="16"/>
                <w:lang w:eastAsia="pt-BR"/>
              </w:rPr>
              <w:t xml:space="preserve"> turbo, </w:t>
            </w:r>
            <w:proofErr w:type="gramStart"/>
            <w:r w:rsidRPr="0027499E">
              <w:rPr>
                <w:rFonts w:ascii="Book Antiqua" w:eastAsia="Times New Roman" w:hAnsi="Book Antiqua" w:cs="Calibri"/>
                <w:color w:val="000000"/>
                <w:sz w:val="16"/>
                <w:szCs w:val="16"/>
                <w:lang w:eastAsia="pt-BR"/>
              </w:rPr>
              <w:t>4</w:t>
            </w:r>
            <w:proofErr w:type="gramEnd"/>
            <w:r w:rsidRPr="0027499E">
              <w:rPr>
                <w:rFonts w:ascii="Book Antiqua" w:eastAsia="Times New Roman" w:hAnsi="Book Antiqua" w:cs="Calibri"/>
                <w:color w:val="000000"/>
                <w:sz w:val="16"/>
                <w:szCs w:val="16"/>
                <w:lang w:eastAsia="pt-BR"/>
              </w:rPr>
              <w:t xml:space="preserve"> núcleos físicos e 08 threads com cache de 06 MB. Processador Equivalente ou Similar: Intel Core i3-10100;</w:t>
            </w:r>
          </w:p>
          <w:p w:rsidR="00EC4F8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2. Processador e chipset do mesmo fabricante disponibilizados a partir do ano</w:t>
            </w:r>
            <w:r w:rsidR="005D0D7E"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de 2020;</w:t>
            </w:r>
          </w:p>
          <w:p w:rsidR="00EC4F8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EC4F8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4. Tecnologia da memória: DDR4 SDRAM </w:t>
            </w:r>
            <w:proofErr w:type="gramStart"/>
            <w:r w:rsidRPr="0027499E">
              <w:rPr>
                <w:rFonts w:ascii="Book Antiqua" w:eastAsia="Times New Roman" w:hAnsi="Book Antiqua" w:cs="Calibri"/>
                <w:color w:val="000000"/>
                <w:sz w:val="16"/>
                <w:szCs w:val="16"/>
                <w:lang w:eastAsia="pt-BR"/>
              </w:rPr>
              <w:t>8</w:t>
            </w:r>
            <w:proofErr w:type="gramEnd"/>
            <w:r w:rsidRPr="0027499E">
              <w:rPr>
                <w:rFonts w:ascii="Book Antiqua" w:eastAsia="Times New Roman" w:hAnsi="Book Antiqua" w:cs="Calibri"/>
                <w:color w:val="000000"/>
                <w:sz w:val="16"/>
                <w:szCs w:val="16"/>
                <w:lang w:eastAsia="pt-BR"/>
              </w:rPr>
              <w:t xml:space="preserve"> Gbytes, 2666 GHz, expansível a 32 GBytes;</w:t>
            </w:r>
          </w:p>
          <w:p w:rsidR="00EC4F8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27499E">
              <w:rPr>
                <w:rFonts w:ascii="Book Antiqua" w:eastAsia="Times New Roman" w:hAnsi="Book Antiqua" w:cs="Calibri"/>
                <w:color w:val="000000"/>
                <w:sz w:val="16"/>
                <w:szCs w:val="16"/>
                <w:lang w:eastAsia="pt-BR"/>
              </w:rPr>
              <w:t>Performance</w:t>
            </w:r>
            <w:proofErr w:type="gramEnd"/>
            <w:r w:rsidRPr="0027499E">
              <w:rPr>
                <w:rFonts w:ascii="Book Antiqua" w:eastAsia="Times New Roman" w:hAnsi="Book Antiqua" w:cs="Calibri"/>
                <w:color w:val="000000"/>
                <w:sz w:val="16"/>
                <w:szCs w:val="16"/>
                <w:lang w:eastAsia="pt-BR"/>
              </w:rPr>
              <w:t xml:space="preserve"> de referência mínimo -</w:t>
            </w:r>
            <w:r w:rsidR="00185AA7"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560MB/s para leitura e 540MB/s para gravação, Expectativa de vida útil: 1,5 milhão de horas MTB ;</w:t>
            </w:r>
          </w:p>
          <w:p w:rsidR="00EC4F8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6. Teclado: Layout do teclado: padrão ABNT2; Conexão do teclado ao computador: USB; Impressão por fusão no plástico das teclas; teclas de perfil baixo Cor predominante: preto;</w:t>
            </w:r>
          </w:p>
          <w:p w:rsidR="00EC4F8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7. Tecnologia do mouse: óptico; Quantidades de botões do mouse: </w:t>
            </w:r>
            <w:proofErr w:type="gramStart"/>
            <w:r w:rsidRPr="0027499E">
              <w:rPr>
                <w:rFonts w:ascii="Book Antiqua" w:eastAsia="Times New Roman" w:hAnsi="Book Antiqua" w:cs="Calibri"/>
                <w:color w:val="000000"/>
                <w:sz w:val="16"/>
                <w:szCs w:val="16"/>
                <w:lang w:eastAsia="pt-BR"/>
              </w:rPr>
              <w:t>2</w:t>
            </w:r>
            <w:proofErr w:type="gramEnd"/>
            <w:r w:rsidRPr="0027499E">
              <w:rPr>
                <w:rFonts w:ascii="Book Antiqua" w:eastAsia="Times New Roman" w:hAnsi="Book Antiqua" w:cs="Calibri"/>
                <w:color w:val="000000"/>
                <w:sz w:val="16"/>
                <w:szCs w:val="16"/>
                <w:lang w:eastAsia="pt-BR"/>
              </w:rPr>
              <w:t xml:space="preserve"> (dois) + scroll; Resolução do mouse: igual ou superior a 800 dpi; Conexão do mouse ao computador: USB;</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8. Interface controladora gráfica de vídeo endereçando 512 MB de memória, resolução 1900x1080 a 60 Hz em 16 milhões de cores; Conector da interface: </w:t>
            </w:r>
            <w:proofErr w:type="gramStart"/>
            <w:r w:rsidRPr="0027499E">
              <w:rPr>
                <w:rFonts w:ascii="Book Antiqua" w:eastAsia="Times New Roman" w:hAnsi="Book Antiqua" w:cs="Calibri"/>
                <w:color w:val="000000"/>
                <w:sz w:val="16"/>
                <w:szCs w:val="16"/>
                <w:lang w:eastAsia="pt-BR"/>
              </w:rPr>
              <w:t>1xVGA</w:t>
            </w:r>
            <w:proofErr w:type="gramEnd"/>
            <w:r w:rsidRPr="0027499E">
              <w:rPr>
                <w:rFonts w:ascii="Book Antiqua" w:eastAsia="Times New Roman" w:hAnsi="Book Antiqua" w:cs="Calibri"/>
                <w:color w:val="000000"/>
                <w:sz w:val="16"/>
                <w:szCs w:val="16"/>
                <w:lang w:eastAsia="pt-BR"/>
              </w:rPr>
              <w:t xml:space="preserve"> e 1xHDMI integrado a placa-mãe;</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9. Interface de áudio estéreo, saída conector P2 e entrada para microfone conector P2, </w:t>
            </w:r>
            <w:r w:rsidRPr="0027499E">
              <w:rPr>
                <w:rFonts w:ascii="Book Antiqua" w:eastAsia="Times New Roman" w:hAnsi="Book Antiqua" w:cs="Calibri"/>
                <w:color w:val="000000"/>
                <w:sz w:val="16"/>
                <w:szCs w:val="16"/>
                <w:lang w:eastAsia="pt-BR"/>
              </w:rPr>
              <w:lastRenderedPageBreak/>
              <w:t>sendo aceito conector do tipo combo;</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10. Interfaces USB, conector A, sendo: Frontais: </w:t>
            </w:r>
            <w:proofErr w:type="gramStart"/>
            <w:r w:rsidRPr="0027499E">
              <w:rPr>
                <w:rFonts w:ascii="Book Antiqua" w:eastAsia="Times New Roman" w:hAnsi="Book Antiqua" w:cs="Calibri"/>
                <w:color w:val="000000"/>
                <w:sz w:val="16"/>
                <w:szCs w:val="16"/>
                <w:lang w:eastAsia="pt-BR"/>
              </w:rPr>
              <w:t>2</w:t>
            </w:r>
            <w:proofErr w:type="gramEnd"/>
            <w:r w:rsidRPr="0027499E">
              <w:rPr>
                <w:rFonts w:ascii="Book Antiqua" w:eastAsia="Times New Roman" w:hAnsi="Book Antiqua" w:cs="Calibri"/>
                <w:color w:val="000000"/>
                <w:sz w:val="16"/>
                <w:szCs w:val="16"/>
                <w:lang w:eastAsia="pt-BR"/>
              </w:rPr>
              <w:t xml:space="preserve"> interfaces 3.0, 2 interfaces 2.0,</w:t>
            </w:r>
            <w:r w:rsidR="00577055" w:rsidRPr="0027499E">
              <w:rPr>
                <w:rFonts w:ascii="Book Antiqua" w:eastAsia="Times New Roman" w:hAnsi="Book Antiqua" w:cs="Calibri"/>
                <w:color w:val="000000"/>
                <w:sz w:val="16"/>
                <w:szCs w:val="16"/>
                <w:lang w:eastAsia="pt-BR"/>
              </w:rPr>
              <w:t xml:space="preserve"> </w:t>
            </w:r>
            <w:r w:rsidR="00FC7BF1" w:rsidRPr="0027499E">
              <w:rPr>
                <w:rFonts w:ascii="Book Antiqua" w:eastAsia="Times New Roman" w:hAnsi="Book Antiqua" w:cs="Calibri"/>
                <w:color w:val="000000"/>
                <w:sz w:val="16"/>
                <w:szCs w:val="16"/>
                <w:lang w:eastAsia="pt-BR"/>
              </w:rPr>
              <w:t xml:space="preserve">Traseiras: </w:t>
            </w:r>
            <w:r w:rsidRPr="0027499E">
              <w:rPr>
                <w:rFonts w:ascii="Book Antiqua" w:eastAsia="Times New Roman" w:hAnsi="Book Antiqua" w:cs="Calibri"/>
                <w:color w:val="000000"/>
                <w:sz w:val="16"/>
                <w:szCs w:val="16"/>
                <w:lang w:eastAsia="pt-BR"/>
              </w:rPr>
              <w:t>2 interfaces 3.0;</w:t>
            </w:r>
            <w:r w:rsidR="00577055"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 interfaces 2.0;</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11. Interface padrão IEEE 802.3, 10/100/</w:t>
            </w:r>
            <w:proofErr w:type="gramStart"/>
            <w:r w:rsidRPr="0027499E">
              <w:rPr>
                <w:rFonts w:ascii="Book Antiqua" w:eastAsia="Times New Roman" w:hAnsi="Book Antiqua" w:cs="Calibri"/>
                <w:color w:val="000000"/>
                <w:sz w:val="16"/>
                <w:szCs w:val="16"/>
                <w:lang w:eastAsia="pt-BR"/>
              </w:rPr>
              <w:t>1000BaseT</w:t>
            </w:r>
            <w:proofErr w:type="gramEnd"/>
            <w:r w:rsidRPr="0027499E">
              <w:rPr>
                <w:rFonts w:ascii="Book Antiqua" w:eastAsia="Times New Roman" w:hAnsi="Book Antiqua" w:cs="Calibri"/>
                <w:color w:val="000000"/>
                <w:sz w:val="16"/>
                <w:szCs w:val="16"/>
                <w:lang w:eastAsia="pt-BR"/>
              </w:rPr>
              <w:t>/Tx/T, 32 bits, integrada a placa mãe;</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12. Slots de Expansão da Placa Mãe (devendo estar livres): </w:t>
            </w:r>
            <w:proofErr w:type="gramStart"/>
            <w:r w:rsidRPr="0027499E">
              <w:rPr>
                <w:rFonts w:ascii="Book Antiqua" w:eastAsia="Times New Roman" w:hAnsi="Book Antiqua" w:cs="Calibri"/>
                <w:color w:val="000000"/>
                <w:sz w:val="16"/>
                <w:szCs w:val="16"/>
                <w:lang w:eastAsia="pt-BR"/>
              </w:rPr>
              <w:t>1</w:t>
            </w:r>
            <w:proofErr w:type="gramEnd"/>
            <w:r w:rsidRPr="0027499E">
              <w:rPr>
                <w:rFonts w:ascii="Book Antiqua" w:eastAsia="Times New Roman" w:hAnsi="Book Antiqua" w:cs="Calibri"/>
                <w:color w:val="000000"/>
                <w:sz w:val="16"/>
                <w:szCs w:val="16"/>
                <w:lang w:eastAsia="pt-BR"/>
              </w:rPr>
              <w:t xml:space="preserve"> PCI-E x16 no mínimo; 1 PCI Tradicional ou PCI-E x1 no mínimo;</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13. Gabinete SFF </w:t>
            </w:r>
            <w:r w:rsidR="00FC7BF1"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Small Form Factore</w:t>
            </w:r>
            <w:r w:rsidR="00FC7BF1"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volume máximo de 10.000 cm³, disponibilizando proteção física contra abertura tipo “kensington” ou similar;</w:t>
            </w:r>
          </w:p>
          <w:p w:rsidR="008B26F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14. Sistema de alerta para abertura do gabinete via programa de gerenciamento; </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15. Deve permitir abertura do equipamento e a troca de componentes internos (SSD, memórias e placas de expansão) sem a utilização de ferramentas (“tool-less”);</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16. </w:t>
            </w:r>
            <w:proofErr w:type="gramStart"/>
            <w:r w:rsidRPr="0027499E">
              <w:rPr>
                <w:rFonts w:ascii="Book Antiqua" w:eastAsia="Times New Roman" w:hAnsi="Book Antiqua" w:cs="Calibri"/>
                <w:color w:val="000000"/>
                <w:sz w:val="16"/>
                <w:szCs w:val="16"/>
                <w:lang w:eastAsia="pt-BR"/>
              </w:rPr>
              <w:t>Implementação</w:t>
            </w:r>
            <w:proofErr w:type="gramEnd"/>
            <w:r w:rsidRPr="0027499E">
              <w:rPr>
                <w:rFonts w:ascii="Book Antiqua" w:eastAsia="Times New Roman" w:hAnsi="Book Antiqua" w:cs="Calibri"/>
                <w:color w:val="000000"/>
                <w:sz w:val="16"/>
                <w:szCs w:val="16"/>
                <w:lang w:eastAsia="pt-BR"/>
              </w:rPr>
              <w:t xml:space="preserve"> de segurança padrão TPM 2.0 integrada ao programa de gerenciamento;</w:t>
            </w:r>
          </w:p>
          <w:p w:rsidR="00E94FC3"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17. Programa de gerenciamento do fabricante do equipamento ou desenvolvido especificamente para o mesmo;</w:t>
            </w:r>
          </w:p>
          <w:p w:rsidR="008B26F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18. Fonte de alimentação universal bivolt automática (</w:t>
            </w:r>
            <w:proofErr w:type="gramStart"/>
            <w:r w:rsidRPr="0027499E">
              <w:rPr>
                <w:rFonts w:ascii="Book Antiqua" w:eastAsia="Times New Roman" w:hAnsi="Book Antiqua" w:cs="Calibri"/>
                <w:color w:val="000000"/>
                <w:sz w:val="16"/>
                <w:szCs w:val="16"/>
                <w:lang w:eastAsia="pt-BR"/>
              </w:rPr>
              <w:t>110V</w:t>
            </w:r>
            <w:proofErr w:type="gramEnd"/>
            <w:r w:rsidRPr="0027499E">
              <w:rPr>
                <w:rFonts w:ascii="Book Antiqua" w:eastAsia="Times New Roman" w:hAnsi="Book Antiqua" w:cs="Calibri"/>
                <w:color w:val="000000"/>
                <w:sz w:val="16"/>
                <w:szCs w:val="16"/>
                <w:lang w:eastAsia="pt-BR"/>
              </w:rPr>
              <w:t xml:space="preserve">/220V), com correção de fator de potência </w:t>
            </w:r>
            <w:r w:rsidR="00FC7BF1" w:rsidRPr="0027499E">
              <w:rPr>
                <w:rFonts w:ascii="Book Antiqua" w:eastAsia="Times New Roman" w:hAnsi="Book Antiqua" w:cs="Calibri"/>
                <w:color w:val="000000"/>
                <w:sz w:val="16"/>
                <w:szCs w:val="16"/>
                <w:lang w:eastAsia="pt-BR"/>
              </w:rPr>
              <w:t>ativo (</w:t>
            </w:r>
            <w:r w:rsidRPr="0027499E">
              <w:rPr>
                <w:rFonts w:ascii="Book Antiqua" w:eastAsia="Times New Roman" w:hAnsi="Book Antiqua" w:cs="Calibri"/>
                <w:color w:val="000000"/>
                <w:sz w:val="16"/>
                <w:szCs w:val="16"/>
                <w:lang w:eastAsia="pt-BR"/>
              </w:rPr>
              <w:t>PFC BRONZE</w:t>
            </w:r>
            <w:r w:rsidR="00FC7BF1"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eficiência de 85% (plena carga), operando de 100 a 240 VAC de entrada, fase/neutro/terra, 60Hz;</w:t>
            </w:r>
          </w:p>
          <w:p w:rsidR="008B26FE"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19. Sistema operacional Windows 10 Pro 64 bits em português (Brasil) OEM ou superior, licenciado para o fabricante do equipamento e respectivos drives.</w:t>
            </w:r>
          </w:p>
          <w:p w:rsidR="002A552A" w:rsidRPr="0027499E" w:rsidRDefault="003B3323" w:rsidP="005D0D7E">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20. Certificações exigidas: EPEAT™ GOLD, </w:t>
            </w:r>
            <w:proofErr w:type="gramStart"/>
            <w:r w:rsidRPr="0027499E">
              <w:rPr>
                <w:rFonts w:ascii="Book Antiqua" w:eastAsia="Times New Roman" w:hAnsi="Book Antiqua" w:cs="Calibri"/>
                <w:color w:val="000000"/>
                <w:sz w:val="16"/>
                <w:szCs w:val="16"/>
                <w:lang w:eastAsia="pt-BR"/>
              </w:rPr>
              <w:t>RoHS</w:t>
            </w:r>
            <w:proofErr w:type="gramEnd"/>
            <w:r w:rsidRPr="0027499E">
              <w:rPr>
                <w:rFonts w:ascii="Book Antiqua" w:eastAsia="Times New Roman" w:hAnsi="Book Antiqua" w:cs="Calibri"/>
                <w:color w:val="000000"/>
                <w:sz w:val="16"/>
                <w:szCs w:val="16"/>
                <w:lang w:eastAsia="pt-BR"/>
              </w:rPr>
              <w:t>, ENERGY STAR® 8.0, WEEE, GreenGuard®;</w:t>
            </w:r>
          </w:p>
          <w:p w:rsidR="002A552A" w:rsidRPr="0027499E" w:rsidRDefault="003B3323" w:rsidP="005D0D7E">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Condições Gerais:</w:t>
            </w:r>
          </w:p>
          <w:p w:rsidR="002A552A" w:rsidRPr="0027499E" w:rsidRDefault="003B3323" w:rsidP="00BC75D6">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a) Todos os componentes do equipamento integrados pelo fabricante do mesmo - apresentar comprovação;</w:t>
            </w:r>
            <w:r w:rsidR="00F233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b) Gabinete, teclado, mouse do mesmo fabricante do equipamento e no mesmo padrão de cor predominante: preto;</w:t>
            </w:r>
            <w:r w:rsidR="00056E49"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c) </w:t>
            </w:r>
            <w:r w:rsidR="00F2336C" w:rsidRPr="0027499E">
              <w:rPr>
                <w:rFonts w:ascii="Book Antiqua" w:eastAsia="Times New Roman" w:hAnsi="Book Antiqua" w:cs="Calibri"/>
                <w:color w:val="000000"/>
                <w:sz w:val="16"/>
                <w:szCs w:val="16"/>
                <w:lang w:eastAsia="pt-BR"/>
              </w:rPr>
              <w:t>Acessório Incluso</w:t>
            </w:r>
            <w:r w:rsidRPr="0027499E">
              <w:rPr>
                <w:rFonts w:ascii="Book Antiqua" w:eastAsia="Times New Roman" w:hAnsi="Book Antiqua" w:cs="Calibri"/>
                <w:color w:val="000000"/>
                <w:sz w:val="16"/>
                <w:szCs w:val="16"/>
                <w:lang w:eastAsia="pt-BR"/>
              </w:rPr>
              <w:t xml:space="preserve"> do computador: Cabo de energia e Mousepad;</w:t>
            </w:r>
            <w:r w:rsidR="00BC75D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d) Garantia de hardware de </w:t>
            </w:r>
            <w:proofErr w:type="gramStart"/>
            <w:r w:rsidRPr="0027499E">
              <w:rPr>
                <w:rFonts w:ascii="Book Antiqua" w:eastAsia="Times New Roman" w:hAnsi="Book Antiqua" w:cs="Calibri"/>
                <w:color w:val="000000"/>
                <w:sz w:val="16"/>
                <w:szCs w:val="16"/>
                <w:lang w:eastAsia="pt-BR"/>
              </w:rPr>
              <w:t>3</w:t>
            </w:r>
            <w:proofErr w:type="gramEnd"/>
            <w:r w:rsidRPr="0027499E">
              <w:rPr>
                <w:rFonts w:ascii="Book Antiqua" w:eastAsia="Times New Roman" w:hAnsi="Book Antiqua" w:cs="Calibri"/>
                <w:color w:val="000000"/>
                <w:sz w:val="16"/>
                <w:szCs w:val="16"/>
                <w:lang w:eastAsia="pt-BR"/>
              </w:rPr>
              <w:t xml:space="preserve"> anos fornecida pelo fabricante dos equipamentos para o computador, teclado e mouse;</w:t>
            </w:r>
            <w:r w:rsidR="00F233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e)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w:t>
            </w:r>
            <w:r w:rsidR="00F233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f) Equipamento no portfólio de produtos do fabricante. Caso seja descontinuado em menos de seis meses da entrega deverá ser substituído – apresentar declaração;</w:t>
            </w:r>
            <w:r w:rsidR="00F233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g)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w:t>
            </w:r>
            <w:r w:rsidR="00577055"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h) Download de drivers de áudio, vídeo, rede e outros necessários para o equipamento cotado, identificando o modelo do mesmo, devendo estes </w:t>
            </w:r>
            <w:r w:rsidR="00F2336C" w:rsidRPr="0027499E">
              <w:rPr>
                <w:rFonts w:ascii="Book Antiqua" w:eastAsia="Times New Roman" w:hAnsi="Book Antiqua" w:cs="Calibri"/>
                <w:color w:val="000000"/>
                <w:sz w:val="16"/>
                <w:szCs w:val="16"/>
                <w:lang w:eastAsia="pt-BR"/>
              </w:rPr>
              <w:t>estar</w:t>
            </w:r>
            <w:r w:rsidRPr="0027499E">
              <w:rPr>
                <w:rFonts w:ascii="Book Antiqua" w:eastAsia="Times New Roman" w:hAnsi="Book Antiqua" w:cs="Calibri"/>
                <w:color w:val="000000"/>
                <w:sz w:val="16"/>
                <w:szCs w:val="16"/>
                <w:lang w:eastAsia="pt-BR"/>
              </w:rPr>
              <w:t xml:space="preserve"> disponíveis para os seguintes Sistemas Operacionais: Microsoft Windows 10 Pro 64 Bits, sendo que os arquivos a serem baixados devem ser hospedados em área de propriedade do fabricante do equipamento (não sendo aceitos redirecionamentos para sites de terceiros);</w:t>
            </w:r>
            <w:r w:rsidR="00577055"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i) Anexar documentação técnica detalhada oficial do fabricante, contemplado os requisitos solicitados;</w:t>
            </w:r>
            <w:r w:rsidR="00577055"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j) Indicação no sitio do fabricante do produto proposto</w:t>
            </w:r>
            <w:r w:rsidR="000B79D8" w:rsidRPr="0027499E">
              <w:rPr>
                <w:rFonts w:ascii="Book Antiqua" w:eastAsia="Times New Roman" w:hAnsi="Book Antiqua" w:cs="Calibri"/>
                <w:color w:val="000000"/>
                <w:sz w:val="16"/>
                <w:szCs w:val="16"/>
                <w:lang w:eastAsia="pt-BR"/>
              </w:rPr>
              <w:t>.</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lastRenderedPageBreak/>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nil"/>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106</w:t>
            </w:r>
          </w:p>
        </w:tc>
      </w:tr>
      <w:tr w:rsidR="009B72FC" w:rsidRPr="003B3323" w:rsidTr="00E613F7">
        <w:trPr>
          <w:trHeight w:val="2158"/>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MICROCOMPUTADOR PADRÃO II – PROCESSADOR 2.9 GHZ (PROC EQUIVALENTE: INTEL CORE i5), C/ WINDOWS. </w:t>
            </w:r>
          </w:p>
          <w:p w:rsidR="00622E96"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Características Técnicas </w:t>
            </w:r>
            <w:r w:rsidR="00F2336C" w:rsidRPr="0027499E">
              <w:rPr>
                <w:rFonts w:ascii="Book Antiqua" w:eastAsia="Times New Roman" w:hAnsi="Book Antiqua" w:cs="Calibri"/>
                <w:b/>
                <w:bCs/>
                <w:color w:val="000000"/>
                <w:sz w:val="16"/>
                <w:szCs w:val="16"/>
                <w:lang w:eastAsia="pt-BR"/>
              </w:rPr>
              <w:t>Mínimas</w:t>
            </w:r>
            <w:r w:rsidRPr="0027499E">
              <w:rPr>
                <w:rFonts w:ascii="Book Antiqua" w:eastAsia="Times New Roman" w:hAnsi="Book Antiqua" w:cs="Calibri"/>
                <w:b/>
                <w:bCs/>
                <w:color w:val="000000"/>
                <w:sz w:val="16"/>
                <w:szCs w:val="16"/>
                <w:lang w:eastAsia="pt-BR"/>
              </w:rPr>
              <w:t>:</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 Microcomputador baseado em processador operando a 2,9 GHz (nominal) e 4,3</w:t>
            </w:r>
            <w:proofErr w:type="gramStart"/>
            <w:r w:rsidRPr="0027499E">
              <w:rPr>
                <w:rFonts w:ascii="Book Antiqua" w:eastAsia="Times New Roman" w:hAnsi="Book Antiqua" w:cs="Calibri"/>
                <w:color w:val="000000"/>
                <w:sz w:val="16"/>
                <w:szCs w:val="16"/>
                <w:lang w:eastAsia="pt-BR"/>
              </w:rPr>
              <w:t>Ghz</w:t>
            </w:r>
            <w:proofErr w:type="gramEnd"/>
            <w:r w:rsidRPr="0027499E">
              <w:rPr>
                <w:rFonts w:ascii="Book Antiqua" w:eastAsia="Times New Roman" w:hAnsi="Book Antiqua" w:cs="Calibri"/>
                <w:color w:val="000000"/>
                <w:sz w:val="16"/>
                <w:szCs w:val="16"/>
                <w:lang w:eastAsia="pt-BR"/>
              </w:rPr>
              <w:t xml:space="preserve"> turbo, 6 núcleos físicos e 12 threads com cache de 12 MB. Processador Equivalente ou Similar: Intel Core i5-10400;</w:t>
            </w:r>
          </w:p>
          <w:p w:rsidR="00622E9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2. Processador e chipset do mesmo fabricante disponibilizados a partir do ano de 2020;</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4. Tecnologia da memória: DDR4 SDRAM 08 Gbytes, 2666 GHz, expansível a 32 </w:t>
            </w:r>
            <w:proofErr w:type="gramStart"/>
            <w:r w:rsidRPr="0027499E">
              <w:rPr>
                <w:rFonts w:ascii="Book Antiqua" w:eastAsia="Times New Roman" w:hAnsi="Book Antiqua" w:cs="Calibri"/>
                <w:color w:val="000000"/>
                <w:sz w:val="16"/>
                <w:szCs w:val="16"/>
                <w:lang w:eastAsia="pt-BR"/>
              </w:rPr>
              <w:t>GBytes</w:t>
            </w:r>
            <w:proofErr w:type="gramEnd"/>
            <w:r w:rsidRPr="0027499E">
              <w:rPr>
                <w:rFonts w:ascii="Book Antiqua" w:eastAsia="Times New Roman" w:hAnsi="Book Antiqua" w:cs="Calibri"/>
                <w:color w:val="000000"/>
                <w:sz w:val="16"/>
                <w:szCs w:val="16"/>
                <w:lang w:eastAsia="pt-BR"/>
              </w:rPr>
              <w:t>;</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27499E">
              <w:rPr>
                <w:rFonts w:ascii="Book Antiqua" w:eastAsia="Times New Roman" w:hAnsi="Book Antiqua" w:cs="Calibri"/>
                <w:color w:val="000000"/>
                <w:sz w:val="16"/>
                <w:szCs w:val="16"/>
                <w:lang w:eastAsia="pt-BR"/>
              </w:rPr>
              <w:t>Performance</w:t>
            </w:r>
            <w:proofErr w:type="gramEnd"/>
            <w:r w:rsidRPr="0027499E">
              <w:rPr>
                <w:rFonts w:ascii="Book Antiqua" w:eastAsia="Times New Roman" w:hAnsi="Book Antiqua" w:cs="Calibri"/>
                <w:color w:val="000000"/>
                <w:sz w:val="16"/>
                <w:szCs w:val="16"/>
                <w:lang w:eastAsia="pt-BR"/>
              </w:rPr>
              <w:t xml:space="preserve"> de referência mínimo -  560MB/s para leitura e 540MB/s para gravação, Expectativa de vida útil: 1,5 milhão de horas MTB ;</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6. Teclado: Layout do teclado: padrão ABNT2; Conexão do teclado ao computador: USB; Impressão por fusão no plástico das teclas; teclas de perfil baixo Cor predominante: preto;</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 7. Tecnologia do mouse: óptico; Quantidades de botões do mouse: </w:t>
            </w:r>
            <w:proofErr w:type="gramStart"/>
            <w:r w:rsidRPr="0027499E">
              <w:rPr>
                <w:rFonts w:ascii="Book Antiqua" w:eastAsia="Times New Roman" w:hAnsi="Book Antiqua" w:cs="Calibri"/>
                <w:color w:val="000000"/>
                <w:sz w:val="16"/>
                <w:szCs w:val="16"/>
                <w:lang w:eastAsia="pt-BR"/>
              </w:rPr>
              <w:t>2</w:t>
            </w:r>
            <w:proofErr w:type="gramEnd"/>
            <w:r w:rsidRPr="0027499E">
              <w:rPr>
                <w:rFonts w:ascii="Book Antiqua" w:eastAsia="Times New Roman" w:hAnsi="Book Antiqua" w:cs="Calibri"/>
                <w:color w:val="000000"/>
                <w:sz w:val="16"/>
                <w:szCs w:val="16"/>
                <w:lang w:eastAsia="pt-BR"/>
              </w:rPr>
              <w:t xml:space="preserve"> (dois) + scroll; Resolução do mouse: igual ou superior a 800 dpi; Conexão do mouse ao computador: USB;</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8. Interface controladora gráfica de vídeo endereçando 512 MB de memória, resolução 1900x1080 a 60 Hz em 16 milhões de cores; Conector da interface: </w:t>
            </w:r>
            <w:proofErr w:type="gramStart"/>
            <w:r w:rsidRPr="0027499E">
              <w:rPr>
                <w:rFonts w:ascii="Book Antiqua" w:eastAsia="Times New Roman" w:hAnsi="Book Antiqua" w:cs="Calibri"/>
                <w:color w:val="000000"/>
                <w:sz w:val="16"/>
                <w:szCs w:val="16"/>
                <w:lang w:eastAsia="pt-BR"/>
              </w:rPr>
              <w:t>1xVGA</w:t>
            </w:r>
            <w:proofErr w:type="gramEnd"/>
            <w:r w:rsidRPr="0027499E">
              <w:rPr>
                <w:rFonts w:ascii="Book Antiqua" w:eastAsia="Times New Roman" w:hAnsi="Book Antiqua" w:cs="Calibri"/>
                <w:color w:val="000000"/>
                <w:sz w:val="16"/>
                <w:szCs w:val="16"/>
                <w:lang w:eastAsia="pt-BR"/>
              </w:rPr>
              <w:t xml:space="preserve"> e 1xHDMI integrado a placa-mãe;</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9. Interface de áudio estéreo, saída conector P2 e entrada para microfone conector P2, sendo aceito conector do tipo combo;</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10. Interfaces USB, conector A, sendo:</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Frontais: </w:t>
            </w:r>
            <w:proofErr w:type="gramStart"/>
            <w:r w:rsidRPr="0027499E">
              <w:rPr>
                <w:rFonts w:ascii="Book Antiqua" w:eastAsia="Times New Roman" w:hAnsi="Book Antiqua" w:cs="Calibri"/>
                <w:color w:val="000000"/>
                <w:sz w:val="16"/>
                <w:szCs w:val="16"/>
                <w:lang w:eastAsia="pt-BR"/>
              </w:rPr>
              <w:t>2</w:t>
            </w:r>
            <w:proofErr w:type="gramEnd"/>
            <w:r w:rsidRPr="0027499E">
              <w:rPr>
                <w:rFonts w:ascii="Book Antiqua" w:eastAsia="Times New Roman" w:hAnsi="Book Antiqua" w:cs="Calibri"/>
                <w:color w:val="000000"/>
                <w:sz w:val="16"/>
                <w:szCs w:val="16"/>
                <w:lang w:eastAsia="pt-BR"/>
              </w:rPr>
              <w:t xml:space="preserve"> interfaces 3.0,</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 interfaces 2.0,</w:t>
            </w:r>
            <w:r w:rsidR="00311E86" w:rsidRPr="0027499E">
              <w:rPr>
                <w:rFonts w:ascii="Book Antiqua" w:eastAsia="Times New Roman" w:hAnsi="Book Antiqua" w:cs="Calibri"/>
                <w:color w:val="000000"/>
                <w:sz w:val="16"/>
                <w:szCs w:val="16"/>
                <w:lang w:eastAsia="pt-BR"/>
              </w:rPr>
              <w:t xml:space="preserve"> </w:t>
            </w:r>
            <w:r w:rsidR="00F2336C" w:rsidRPr="0027499E">
              <w:rPr>
                <w:rFonts w:ascii="Book Antiqua" w:eastAsia="Times New Roman" w:hAnsi="Book Antiqua" w:cs="Calibri"/>
                <w:color w:val="000000"/>
                <w:sz w:val="16"/>
                <w:szCs w:val="16"/>
                <w:lang w:eastAsia="pt-BR"/>
              </w:rPr>
              <w:t xml:space="preserve">Traseiras: </w:t>
            </w:r>
            <w:r w:rsidRPr="0027499E">
              <w:rPr>
                <w:rFonts w:ascii="Book Antiqua" w:eastAsia="Times New Roman" w:hAnsi="Book Antiqua" w:cs="Calibri"/>
                <w:color w:val="000000"/>
                <w:sz w:val="16"/>
                <w:szCs w:val="16"/>
                <w:lang w:eastAsia="pt-BR"/>
              </w:rPr>
              <w:t>2 interfaces 3.0;</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 interfaces 2.0;</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11. Interface padrão IEEE 802.3, 10/100/</w:t>
            </w:r>
            <w:proofErr w:type="gramStart"/>
            <w:r w:rsidRPr="0027499E">
              <w:rPr>
                <w:rFonts w:ascii="Book Antiqua" w:eastAsia="Times New Roman" w:hAnsi="Book Antiqua" w:cs="Calibri"/>
                <w:color w:val="000000"/>
                <w:sz w:val="16"/>
                <w:szCs w:val="16"/>
                <w:lang w:eastAsia="pt-BR"/>
              </w:rPr>
              <w:t>1000BaseT</w:t>
            </w:r>
            <w:proofErr w:type="gramEnd"/>
            <w:r w:rsidRPr="0027499E">
              <w:rPr>
                <w:rFonts w:ascii="Book Antiqua" w:eastAsia="Times New Roman" w:hAnsi="Book Antiqua" w:cs="Calibri"/>
                <w:color w:val="000000"/>
                <w:sz w:val="16"/>
                <w:szCs w:val="16"/>
                <w:lang w:eastAsia="pt-BR"/>
              </w:rPr>
              <w:t>/Tx/T, 32 bits, integrada a placa mãe;</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12. Slots de Expansão da Placa Mãe (devendo estar livres): </w:t>
            </w:r>
            <w:proofErr w:type="gramStart"/>
            <w:r w:rsidRPr="0027499E">
              <w:rPr>
                <w:rFonts w:ascii="Book Antiqua" w:eastAsia="Times New Roman" w:hAnsi="Book Antiqua" w:cs="Calibri"/>
                <w:color w:val="000000"/>
                <w:sz w:val="16"/>
                <w:szCs w:val="16"/>
                <w:lang w:eastAsia="pt-BR"/>
              </w:rPr>
              <w:t>1</w:t>
            </w:r>
            <w:proofErr w:type="gramEnd"/>
            <w:r w:rsidRPr="0027499E">
              <w:rPr>
                <w:rFonts w:ascii="Book Antiqua" w:eastAsia="Times New Roman" w:hAnsi="Book Antiqua" w:cs="Calibri"/>
                <w:color w:val="000000"/>
                <w:sz w:val="16"/>
                <w:szCs w:val="16"/>
                <w:lang w:eastAsia="pt-BR"/>
              </w:rPr>
              <w:t xml:space="preserve"> PCI-E x16 no mínimo; 1 PCI Tradicional ou PCI-E x1 no mínimo;</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13. Gabinete SFF </w:t>
            </w:r>
            <w:r w:rsidR="00F233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Small Form Factore</w:t>
            </w:r>
            <w:r w:rsidR="00F233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volume máximo de 10.000 cm³, disponibilizando proteção física contra abertura tipo “kensington” ou similar;</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14. Sistema de alerta para abertura do gabinete via programa de gerenciamento; </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15. Deve permitir abertura do equipamento e a troca de componentes internos (SSD, memórias e placas de expansão) sem a utilização de ferramentas (“tool-less”);</w:t>
            </w:r>
          </w:p>
          <w:p w:rsidR="00B9442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16. </w:t>
            </w:r>
            <w:proofErr w:type="gramStart"/>
            <w:r w:rsidRPr="0027499E">
              <w:rPr>
                <w:rFonts w:ascii="Book Antiqua" w:eastAsia="Times New Roman" w:hAnsi="Book Antiqua" w:cs="Calibri"/>
                <w:color w:val="000000"/>
                <w:sz w:val="16"/>
                <w:szCs w:val="16"/>
                <w:lang w:eastAsia="pt-BR"/>
              </w:rPr>
              <w:t>Implementação</w:t>
            </w:r>
            <w:proofErr w:type="gramEnd"/>
            <w:r w:rsidRPr="0027499E">
              <w:rPr>
                <w:rFonts w:ascii="Book Antiqua" w:eastAsia="Times New Roman" w:hAnsi="Book Antiqua" w:cs="Calibri"/>
                <w:color w:val="000000"/>
                <w:sz w:val="16"/>
                <w:szCs w:val="16"/>
                <w:lang w:eastAsia="pt-BR"/>
              </w:rPr>
              <w:t xml:space="preserve"> de segurança padrão TPM 2.0 integrada ao programa de gerenciamento;</w:t>
            </w:r>
          </w:p>
          <w:p w:rsidR="000B1F7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17. Programa de gerenciamento do fabricante do equipamento ou desenvolvido especificamente para o mesmo;</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18. Fonte de alimentação universal bivolt automática (</w:t>
            </w:r>
            <w:proofErr w:type="gramStart"/>
            <w:r w:rsidRPr="0027499E">
              <w:rPr>
                <w:rFonts w:ascii="Book Antiqua" w:eastAsia="Times New Roman" w:hAnsi="Book Antiqua" w:cs="Calibri"/>
                <w:color w:val="000000"/>
                <w:sz w:val="16"/>
                <w:szCs w:val="16"/>
                <w:lang w:eastAsia="pt-BR"/>
              </w:rPr>
              <w:t>110V</w:t>
            </w:r>
            <w:proofErr w:type="gramEnd"/>
            <w:r w:rsidRPr="0027499E">
              <w:rPr>
                <w:rFonts w:ascii="Book Antiqua" w:eastAsia="Times New Roman" w:hAnsi="Book Antiqua" w:cs="Calibri"/>
                <w:color w:val="000000"/>
                <w:sz w:val="16"/>
                <w:szCs w:val="16"/>
                <w:lang w:eastAsia="pt-BR"/>
              </w:rPr>
              <w:t xml:space="preserve">/220V), com correção de fator de potência </w:t>
            </w:r>
            <w:r w:rsidR="00F2336C" w:rsidRPr="0027499E">
              <w:rPr>
                <w:rFonts w:ascii="Book Antiqua" w:eastAsia="Times New Roman" w:hAnsi="Book Antiqua" w:cs="Calibri"/>
                <w:color w:val="000000"/>
                <w:sz w:val="16"/>
                <w:szCs w:val="16"/>
                <w:lang w:eastAsia="pt-BR"/>
              </w:rPr>
              <w:t>ativo (</w:t>
            </w:r>
            <w:r w:rsidRPr="0027499E">
              <w:rPr>
                <w:rFonts w:ascii="Book Antiqua" w:eastAsia="Times New Roman" w:hAnsi="Book Antiqua" w:cs="Calibri"/>
                <w:color w:val="000000"/>
                <w:sz w:val="16"/>
                <w:szCs w:val="16"/>
                <w:lang w:eastAsia="pt-BR"/>
              </w:rPr>
              <w:t>PFC BRONZE</w:t>
            </w:r>
            <w:r w:rsidR="00F233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eficiência de 85% (plena carga), operando de 100 a 240 VAC de entrada, fase/neutro/terra, 60Hz;</w:t>
            </w:r>
          </w:p>
          <w:p w:rsidR="000B1F7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19. Sistema operacional Windows 10 Pro 64 bits em português (Brasil) OEM ou superior, </w:t>
            </w:r>
            <w:r w:rsidRPr="0027499E">
              <w:rPr>
                <w:rFonts w:ascii="Book Antiqua" w:eastAsia="Times New Roman" w:hAnsi="Book Antiqua" w:cs="Calibri"/>
                <w:color w:val="000000"/>
                <w:sz w:val="16"/>
                <w:szCs w:val="16"/>
                <w:lang w:eastAsia="pt-BR"/>
              </w:rPr>
              <w:lastRenderedPageBreak/>
              <w:t>licenciado para o fabricante do equipamento e respectivos drives.</w:t>
            </w:r>
          </w:p>
          <w:p w:rsidR="000B1F7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20. Certificações exigidas: EPEAT™ GOLD, </w:t>
            </w:r>
            <w:proofErr w:type="gramStart"/>
            <w:r w:rsidRPr="0027499E">
              <w:rPr>
                <w:rFonts w:ascii="Book Antiqua" w:eastAsia="Times New Roman" w:hAnsi="Book Antiqua" w:cs="Calibri"/>
                <w:color w:val="000000"/>
                <w:sz w:val="16"/>
                <w:szCs w:val="16"/>
                <w:lang w:eastAsia="pt-BR"/>
              </w:rPr>
              <w:t>RoHS</w:t>
            </w:r>
            <w:proofErr w:type="gramEnd"/>
            <w:r w:rsidRPr="0027499E">
              <w:rPr>
                <w:rFonts w:ascii="Book Antiqua" w:eastAsia="Times New Roman" w:hAnsi="Book Antiqua" w:cs="Calibri"/>
                <w:color w:val="000000"/>
                <w:sz w:val="16"/>
                <w:szCs w:val="16"/>
                <w:lang w:eastAsia="pt-BR"/>
              </w:rPr>
              <w:t>, ENERGY STAR® 8.0, WEEE, GreenGuard®;</w:t>
            </w:r>
          </w:p>
          <w:p w:rsidR="000B1F7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Condições Gerais:</w:t>
            </w:r>
          </w:p>
          <w:p w:rsidR="00365D6B" w:rsidRPr="0027499E" w:rsidRDefault="003B3323" w:rsidP="00B64694">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a) Todos os componentes do equipamento integrados pelo fabricante do mesmo - apresentar comprovação;</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b) Gabinete, teclado, mouse do mesmo fabricante do equipamento e no mesmo padrão de cor predominante: preto;</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c) </w:t>
            </w:r>
            <w:r w:rsidR="00F2336C" w:rsidRPr="0027499E">
              <w:rPr>
                <w:rFonts w:ascii="Book Antiqua" w:eastAsia="Times New Roman" w:hAnsi="Book Antiqua" w:cs="Calibri"/>
                <w:color w:val="000000"/>
                <w:sz w:val="16"/>
                <w:szCs w:val="16"/>
                <w:lang w:eastAsia="pt-BR"/>
              </w:rPr>
              <w:t>Acessórios Inclusos</w:t>
            </w:r>
            <w:r w:rsidRPr="0027499E">
              <w:rPr>
                <w:rFonts w:ascii="Book Antiqua" w:eastAsia="Times New Roman" w:hAnsi="Book Antiqua" w:cs="Calibri"/>
                <w:color w:val="000000"/>
                <w:sz w:val="16"/>
                <w:szCs w:val="16"/>
                <w:lang w:eastAsia="pt-BR"/>
              </w:rPr>
              <w:t xml:space="preserve"> do computador: Cabo de energia e Mousepad;</w:t>
            </w:r>
            <w:r w:rsidR="00B64694"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d) Garantia de hardware de </w:t>
            </w:r>
            <w:proofErr w:type="gramStart"/>
            <w:r w:rsidRPr="0027499E">
              <w:rPr>
                <w:rFonts w:ascii="Book Antiqua" w:eastAsia="Times New Roman" w:hAnsi="Book Antiqua" w:cs="Calibri"/>
                <w:color w:val="000000"/>
                <w:sz w:val="16"/>
                <w:szCs w:val="16"/>
                <w:lang w:eastAsia="pt-BR"/>
              </w:rPr>
              <w:t>3</w:t>
            </w:r>
            <w:proofErr w:type="gramEnd"/>
            <w:r w:rsidRPr="0027499E">
              <w:rPr>
                <w:rFonts w:ascii="Book Antiqua" w:eastAsia="Times New Roman" w:hAnsi="Book Antiqua" w:cs="Calibri"/>
                <w:color w:val="000000"/>
                <w:sz w:val="16"/>
                <w:szCs w:val="16"/>
                <w:lang w:eastAsia="pt-BR"/>
              </w:rPr>
              <w:t xml:space="preserve"> anos fornecida pelo fabricante dos equipamentos para o computador, teclado e mouse;</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e)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f) Equipamento no portfólio de produtos do fabricante. Caso seja descontinuado em menos de seis meses da entrega deverá ser substituído – apresentar declaração;</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g)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h) Download de drivers de áudio, vídeo, rede e outros necessários para o equipamento cotado, identificando o modelo do mesmo, devendo estes </w:t>
            </w:r>
            <w:r w:rsidR="00F2336C" w:rsidRPr="0027499E">
              <w:rPr>
                <w:rFonts w:ascii="Book Antiqua" w:eastAsia="Times New Roman" w:hAnsi="Book Antiqua" w:cs="Calibri"/>
                <w:color w:val="000000"/>
                <w:sz w:val="16"/>
                <w:szCs w:val="16"/>
                <w:lang w:eastAsia="pt-BR"/>
              </w:rPr>
              <w:t>estar</w:t>
            </w:r>
            <w:r w:rsidRPr="0027499E">
              <w:rPr>
                <w:rFonts w:ascii="Book Antiqua" w:eastAsia="Times New Roman" w:hAnsi="Book Antiqua" w:cs="Calibri"/>
                <w:color w:val="000000"/>
                <w:sz w:val="16"/>
                <w:szCs w:val="16"/>
                <w:lang w:eastAsia="pt-BR"/>
              </w:rPr>
              <w:t xml:space="preserve"> disponíveis para os seguintes Sistemas Operacionais: Microsoft Windows 10 Pro 64 Bits, sendo que os arquivos a serem baixados devem ser hospedados em área de propriedade do fabricante do equipamento (não sendo aceitos redirecionamentos para sites de terceiros);</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i) Anexar documentação técnica detalhada oficial do fabricante, contemplado os requisitos solicitados;</w:t>
            </w:r>
            <w:r w:rsidR="00311E8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Indicação no sitio do fabricante do produto proposto</w:t>
            </w:r>
            <w:r w:rsidR="00365D6B" w:rsidRPr="0027499E">
              <w:rPr>
                <w:rFonts w:ascii="Book Antiqua" w:eastAsia="Times New Roman" w:hAnsi="Book Antiqua" w:cs="Calibri"/>
                <w:color w:val="000000"/>
                <w:sz w:val="16"/>
                <w:szCs w:val="16"/>
                <w:lang w:eastAsia="pt-BR"/>
              </w:rPr>
              <w:t>.</w:t>
            </w:r>
            <w:r w:rsidR="00B64694"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k) Indicação no sitio do fabricante do produto proposto</w:t>
            </w:r>
            <w:r w:rsidR="00365D6B" w:rsidRPr="0027499E">
              <w:rPr>
                <w:rFonts w:ascii="Book Antiqua" w:eastAsia="Times New Roman" w:hAnsi="Book Antiqua" w:cs="Calibri"/>
                <w:color w:val="000000"/>
                <w:sz w:val="16"/>
                <w:szCs w:val="16"/>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31</w:t>
            </w:r>
          </w:p>
        </w:tc>
      </w:tr>
      <w:tr w:rsidR="009B72FC" w:rsidRPr="003B3323" w:rsidTr="00E613F7">
        <w:trPr>
          <w:trHeight w:val="1308"/>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MICROCOMPUTADOR PADRÃO III – PROCESSADOR 2.9 GHZ (PROC EQUIVALENTE: INTEL CORE i7), C/ WINDOWS. </w:t>
            </w:r>
          </w:p>
          <w:p w:rsidR="000754C1"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Características Técnicas </w:t>
            </w:r>
            <w:r w:rsidR="00F2336C" w:rsidRPr="0027499E">
              <w:rPr>
                <w:rFonts w:ascii="Book Antiqua" w:eastAsia="Times New Roman" w:hAnsi="Book Antiqua" w:cs="Calibri"/>
                <w:b/>
                <w:bCs/>
                <w:color w:val="000000"/>
                <w:sz w:val="16"/>
                <w:szCs w:val="16"/>
                <w:lang w:eastAsia="pt-BR"/>
              </w:rPr>
              <w:t>Mínimas</w:t>
            </w:r>
            <w:r w:rsidRPr="0027499E">
              <w:rPr>
                <w:rFonts w:ascii="Book Antiqua" w:eastAsia="Times New Roman" w:hAnsi="Book Antiqua" w:cs="Calibri"/>
                <w:b/>
                <w:bCs/>
                <w:color w:val="000000"/>
                <w:sz w:val="16"/>
                <w:szCs w:val="16"/>
                <w:lang w:eastAsia="pt-BR"/>
              </w:rPr>
              <w:t>:</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 Microcomputador baseado em processador operando a 2,9 GHz (nominal) e 4,8</w:t>
            </w:r>
            <w:proofErr w:type="gramStart"/>
            <w:r w:rsidRPr="0027499E">
              <w:rPr>
                <w:rFonts w:ascii="Book Antiqua" w:eastAsia="Times New Roman" w:hAnsi="Book Antiqua" w:cs="Calibri"/>
                <w:color w:val="000000"/>
                <w:sz w:val="16"/>
                <w:szCs w:val="16"/>
                <w:lang w:eastAsia="pt-BR"/>
              </w:rPr>
              <w:t>Ghz</w:t>
            </w:r>
            <w:proofErr w:type="gramEnd"/>
            <w:r w:rsidRPr="0027499E">
              <w:rPr>
                <w:rFonts w:ascii="Book Antiqua" w:eastAsia="Times New Roman" w:hAnsi="Book Antiqua" w:cs="Calibri"/>
                <w:color w:val="000000"/>
                <w:sz w:val="16"/>
                <w:szCs w:val="16"/>
                <w:lang w:eastAsia="pt-BR"/>
              </w:rPr>
              <w:t xml:space="preserve"> turbo, 6 núcleos físicos e 16 threads com cache de 16 MB. Processador Equivalente ou Similar: Intel Core i7-10700F;</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2. Processador e chipset do mesmo fabricante disponibilizados a partir do ano de 2020;</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4. Tecnologia da memória: DDR4 SDRAM 16 Gbytes, 2666 GHz,</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 </w:t>
            </w:r>
            <w:proofErr w:type="gramStart"/>
            <w:r w:rsidRPr="0027499E">
              <w:rPr>
                <w:rFonts w:ascii="Book Antiqua" w:eastAsia="Times New Roman" w:hAnsi="Book Antiqua" w:cs="Calibri"/>
                <w:color w:val="000000"/>
                <w:sz w:val="16"/>
                <w:szCs w:val="16"/>
                <w:lang w:eastAsia="pt-BR"/>
              </w:rPr>
              <w:t>expansível</w:t>
            </w:r>
            <w:proofErr w:type="gramEnd"/>
            <w:r w:rsidRPr="0027499E">
              <w:rPr>
                <w:rFonts w:ascii="Book Antiqua" w:eastAsia="Times New Roman" w:hAnsi="Book Antiqua" w:cs="Calibri"/>
                <w:color w:val="000000"/>
                <w:sz w:val="16"/>
                <w:szCs w:val="16"/>
                <w:lang w:eastAsia="pt-BR"/>
              </w:rPr>
              <w:t xml:space="preserve"> a 32 GBytes;</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27499E">
              <w:rPr>
                <w:rFonts w:ascii="Book Antiqua" w:eastAsia="Times New Roman" w:hAnsi="Book Antiqua" w:cs="Calibri"/>
                <w:color w:val="000000"/>
                <w:sz w:val="16"/>
                <w:szCs w:val="16"/>
                <w:lang w:eastAsia="pt-BR"/>
              </w:rPr>
              <w:t>Performance</w:t>
            </w:r>
            <w:proofErr w:type="gramEnd"/>
            <w:r w:rsidRPr="0027499E">
              <w:rPr>
                <w:rFonts w:ascii="Book Antiqua" w:eastAsia="Times New Roman" w:hAnsi="Book Antiqua" w:cs="Calibri"/>
                <w:color w:val="000000"/>
                <w:sz w:val="16"/>
                <w:szCs w:val="16"/>
                <w:lang w:eastAsia="pt-BR"/>
              </w:rPr>
              <w:t xml:space="preserve"> de referência mínimo -  560MB/s para leitura e 540MB/s para gravação, Expectativa de vid</w:t>
            </w:r>
            <w:r w:rsidR="00B64694" w:rsidRPr="0027499E">
              <w:rPr>
                <w:rFonts w:ascii="Book Antiqua" w:eastAsia="Times New Roman" w:hAnsi="Book Antiqua" w:cs="Calibri"/>
                <w:color w:val="000000"/>
                <w:sz w:val="16"/>
                <w:szCs w:val="16"/>
                <w:lang w:eastAsia="pt-BR"/>
              </w:rPr>
              <w:t>a útil: 1,5 milhão de horas MTB</w:t>
            </w:r>
            <w:r w:rsidRPr="0027499E">
              <w:rPr>
                <w:rFonts w:ascii="Book Antiqua" w:eastAsia="Times New Roman" w:hAnsi="Book Antiqua" w:cs="Calibri"/>
                <w:color w:val="000000"/>
                <w:sz w:val="16"/>
                <w:szCs w:val="16"/>
                <w:lang w:eastAsia="pt-BR"/>
              </w:rPr>
              <w:t>;</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6. Teclado: Layout do teclado: padrão ABNT2; Conexão do teclado ao computador: USB; </w:t>
            </w:r>
            <w:r w:rsidRPr="0027499E">
              <w:rPr>
                <w:rFonts w:ascii="Book Antiqua" w:eastAsia="Times New Roman" w:hAnsi="Book Antiqua" w:cs="Calibri"/>
                <w:color w:val="000000"/>
                <w:sz w:val="16"/>
                <w:szCs w:val="16"/>
                <w:lang w:eastAsia="pt-BR"/>
              </w:rPr>
              <w:lastRenderedPageBreak/>
              <w:t>Impressão por fusão no plástico das teclas; teclas de perfil baixo Cor predominante: preto;</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7. Tecnologia do mouse: óptico; Quantidades de botões do mouse: </w:t>
            </w:r>
            <w:proofErr w:type="gramStart"/>
            <w:r w:rsidRPr="0027499E">
              <w:rPr>
                <w:rFonts w:ascii="Book Antiqua" w:eastAsia="Times New Roman" w:hAnsi="Book Antiqua" w:cs="Calibri"/>
                <w:color w:val="000000"/>
                <w:sz w:val="16"/>
                <w:szCs w:val="16"/>
                <w:lang w:eastAsia="pt-BR"/>
              </w:rPr>
              <w:t>2</w:t>
            </w:r>
            <w:proofErr w:type="gramEnd"/>
            <w:r w:rsidRPr="0027499E">
              <w:rPr>
                <w:rFonts w:ascii="Book Antiqua" w:eastAsia="Times New Roman" w:hAnsi="Book Antiqua" w:cs="Calibri"/>
                <w:color w:val="000000"/>
                <w:sz w:val="16"/>
                <w:szCs w:val="16"/>
                <w:lang w:eastAsia="pt-BR"/>
              </w:rPr>
              <w:t xml:space="preserve"> (dois) + scroll; Resolução do mouse: igual ou superior a 800 dpi; Conexão do mouse ao computador: USB;</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8. Placa de vídeo dedicada NVIDA® </w:t>
            </w:r>
            <w:proofErr w:type="gramStart"/>
            <w:r w:rsidRPr="0027499E">
              <w:rPr>
                <w:rFonts w:ascii="Book Antiqua" w:eastAsia="Times New Roman" w:hAnsi="Book Antiqua" w:cs="Calibri"/>
                <w:color w:val="000000"/>
                <w:sz w:val="16"/>
                <w:szCs w:val="16"/>
                <w:lang w:eastAsia="pt-BR"/>
              </w:rPr>
              <w:t>GeForce</w:t>
            </w:r>
            <w:proofErr w:type="gramEnd"/>
            <w:r w:rsidRPr="0027499E">
              <w:rPr>
                <w:rFonts w:ascii="Book Antiqua" w:eastAsia="Times New Roman" w:hAnsi="Book Antiqua" w:cs="Calibri"/>
                <w:color w:val="000000"/>
                <w:sz w:val="16"/>
                <w:szCs w:val="16"/>
                <w:lang w:eastAsia="pt-BR"/>
              </w:rPr>
              <w:t>, 6GB GDDR5 128bits ou superior;</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9. Interface de áudio estéreo, saída conector P2 e entrada para microfone conector P2, sendo aceito conector do tipo combo;</w:t>
            </w:r>
            <w:r w:rsidR="009B52BC" w:rsidRPr="0027499E">
              <w:rPr>
                <w:rFonts w:ascii="Book Antiqua" w:eastAsia="Times New Roman" w:hAnsi="Book Antiqua" w:cs="Calibri"/>
                <w:color w:val="000000"/>
                <w:sz w:val="16"/>
                <w:szCs w:val="16"/>
                <w:lang w:eastAsia="pt-BR"/>
              </w:rPr>
              <w:t xml:space="preserve"> </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10. Interfaces USB, conector A, sendo:</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Frontais: </w:t>
            </w:r>
            <w:proofErr w:type="gramStart"/>
            <w:r w:rsidRPr="0027499E">
              <w:rPr>
                <w:rFonts w:ascii="Book Antiqua" w:eastAsia="Times New Roman" w:hAnsi="Book Antiqua" w:cs="Calibri"/>
                <w:color w:val="000000"/>
                <w:sz w:val="16"/>
                <w:szCs w:val="16"/>
                <w:lang w:eastAsia="pt-BR"/>
              </w:rPr>
              <w:t>2</w:t>
            </w:r>
            <w:proofErr w:type="gramEnd"/>
            <w:r w:rsidRPr="0027499E">
              <w:rPr>
                <w:rFonts w:ascii="Book Antiqua" w:eastAsia="Times New Roman" w:hAnsi="Book Antiqua" w:cs="Calibri"/>
                <w:color w:val="000000"/>
                <w:sz w:val="16"/>
                <w:szCs w:val="16"/>
                <w:lang w:eastAsia="pt-BR"/>
              </w:rPr>
              <w:t xml:space="preserve"> interfaces 3.0,</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 interfaces 2.0,</w:t>
            </w:r>
            <w:r w:rsidR="009B52BC" w:rsidRPr="0027499E">
              <w:rPr>
                <w:rFonts w:ascii="Book Antiqua" w:eastAsia="Times New Roman" w:hAnsi="Book Antiqua" w:cs="Calibri"/>
                <w:color w:val="000000"/>
                <w:sz w:val="16"/>
                <w:szCs w:val="16"/>
                <w:lang w:eastAsia="pt-BR"/>
              </w:rPr>
              <w:t xml:space="preserve"> </w:t>
            </w:r>
            <w:r w:rsidR="00F2336C" w:rsidRPr="0027499E">
              <w:rPr>
                <w:rFonts w:ascii="Book Antiqua" w:eastAsia="Times New Roman" w:hAnsi="Book Antiqua" w:cs="Calibri"/>
                <w:color w:val="000000"/>
                <w:sz w:val="16"/>
                <w:szCs w:val="16"/>
                <w:lang w:eastAsia="pt-BR"/>
              </w:rPr>
              <w:t xml:space="preserve">Traseiras: </w:t>
            </w:r>
            <w:r w:rsidRPr="0027499E">
              <w:rPr>
                <w:rFonts w:ascii="Book Antiqua" w:eastAsia="Times New Roman" w:hAnsi="Book Antiqua" w:cs="Calibri"/>
                <w:color w:val="000000"/>
                <w:sz w:val="16"/>
                <w:szCs w:val="16"/>
                <w:lang w:eastAsia="pt-BR"/>
              </w:rPr>
              <w:t>2 interfaces 3.0;</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 interfaces 2.0;</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11. Interface padrão IEEE 802.3, 10/100/</w:t>
            </w:r>
            <w:proofErr w:type="gramStart"/>
            <w:r w:rsidRPr="0027499E">
              <w:rPr>
                <w:rFonts w:ascii="Book Antiqua" w:eastAsia="Times New Roman" w:hAnsi="Book Antiqua" w:cs="Calibri"/>
                <w:color w:val="000000"/>
                <w:sz w:val="16"/>
                <w:szCs w:val="16"/>
                <w:lang w:eastAsia="pt-BR"/>
              </w:rPr>
              <w:t>1000BaseT</w:t>
            </w:r>
            <w:proofErr w:type="gramEnd"/>
            <w:r w:rsidRPr="0027499E">
              <w:rPr>
                <w:rFonts w:ascii="Book Antiqua" w:eastAsia="Times New Roman" w:hAnsi="Book Antiqua" w:cs="Calibri"/>
                <w:color w:val="000000"/>
                <w:sz w:val="16"/>
                <w:szCs w:val="16"/>
                <w:lang w:eastAsia="pt-BR"/>
              </w:rPr>
              <w:t>/Tx/T, 32 bits, integrada a placa mãe;</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12. Slots de Expansão da Placa Mãe (devendo estar livres): </w:t>
            </w:r>
            <w:proofErr w:type="gramStart"/>
            <w:r w:rsidRPr="0027499E">
              <w:rPr>
                <w:rFonts w:ascii="Book Antiqua" w:eastAsia="Times New Roman" w:hAnsi="Book Antiqua" w:cs="Calibri"/>
                <w:color w:val="000000"/>
                <w:sz w:val="16"/>
                <w:szCs w:val="16"/>
                <w:lang w:eastAsia="pt-BR"/>
              </w:rPr>
              <w:t>1</w:t>
            </w:r>
            <w:proofErr w:type="gramEnd"/>
            <w:r w:rsidRPr="0027499E">
              <w:rPr>
                <w:rFonts w:ascii="Book Antiqua" w:eastAsia="Times New Roman" w:hAnsi="Book Antiqua" w:cs="Calibri"/>
                <w:color w:val="000000"/>
                <w:sz w:val="16"/>
                <w:szCs w:val="16"/>
                <w:lang w:eastAsia="pt-BR"/>
              </w:rPr>
              <w:t xml:space="preserve"> PCI-E 3.0 x16 (Será ocupada pela placa de vídeo) no mínimo; 1 PCI Tradicional ou PCI-E x1 no mínimo;</w:t>
            </w:r>
          </w:p>
          <w:p w:rsidR="000754C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13. Gabinete tipo Torre, disponibilizando proteção física contra abertura tipo “kensington” ou similar;</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14. Sistema de alerta para abertura do gabinete via programa de gerenciamento; </w:t>
            </w:r>
          </w:p>
          <w:p w:rsidR="0084268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15. Deve permitir abertura do equipamento e a troca de componentes internos (SSD, memórias e placas de expansão) sem a utilização de ferramentas (“tool-less”);</w:t>
            </w:r>
          </w:p>
          <w:p w:rsidR="0084268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16. </w:t>
            </w:r>
            <w:proofErr w:type="gramStart"/>
            <w:r w:rsidRPr="0027499E">
              <w:rPr>
                <w:rFonts w:ascii="Book Antiqua" w:eastAsia="Times New Roman" w:hAnsi="Book Antiqua" w:cs="Calibri"/>
                <w:color w:val="000000"/>
                <w:sz w:val="16"/>
                <w:szCs w:val="16"/>
                <w:lang w:eastAsia="pt-BR"/>
              </w:rPr>
              <w:t>Implementação</w:t>
            </w:r>
            <w:proofErr w:type="gramEnd"/>
            <w:r w:rsidRPr="0027499E">
              <w:rPr>
                <w:rFonts w:ascii="Book Antiqua" w:eastAsia="Times New Roman" w:hAnsi="Book Antiqua" w:cs="Calibri"/>
                <w:color w:val="000000"/>
                <w:sz w:val="16"/>
                <w:szCs w:val="16"/>
                <w:lang w:eastAsia="pt-BR"/>
              </w:rPr>
              <w:t xml:space="preserve"> de segurança padrão TPM 2.0 integrada ao programa de gerenciamento;</w:t>
            </w:r>
          </w:p>
          <w:p w:rsidR="0084268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17. Programa de gerenciamento do fabricante do equipamento ou desenvolvido especificamente para o mesmo;</w:t>
            </w:r>
          </w:p>
          <w:p w:rsidR="00842686"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18. Fonte de alimentação universal bivolt automática (</w:t>
            </w:r>
            <w:proofErr w:type="gramStart"/>
            <w:r w:rsidRPr="0027499E">
              <w:rPr>
                <w:rFonts w:ascii="Book Antiqua" w:eastAsia="Times New Roman" w:hAnsi="Book Antiqua" w:cs="Calibri"/>
                <w:color w:val="000000"/>
                <w:sz w:val="16"/>
                <w:szCs w:val="16"/>
                <w:lang w:eastAsia="pt-BR"/>
              </w:rPr>
              <w:t>110V</w:t>
            </w:r>
            <w:proofErr w:type="gramEnd"/>
            <w:r w:rsidRPr="0027499E">
              <w:rPr>
                <w:rFonts w:ascii="Book Antiqua" w:eastAsia="Times New Roman" w:hAnsi="Book Antiqua" w:cs="Calibri"/>
                <w:color w:val="000000"/>
                <w:sz w:val="16"/>
                <w:szCs w:val="16"/>
                <w:lang w:eastAsia="pt-BR"/>
              </w:rPr>
              <w:t xml:space="preserve">/220V), com correção de fator de potência </w:t>
            </w:r>
            <w:r w:rsidR="00F2336C" w:rsidRPr="0027499E">
              <w:rPr>
                <w:rFonts w:ascii="Book Antiqua" w:eastAsia="Times New Roman" w:hAnsi="Book Antiqua" w:cs="Calibri"/>
                <w:color w:val="000000"/>
                <w:sz w:val="16"/>
                <w:szCs w:val="16"/>
                <w:lang w:eastAsia="pt-BR"/>
              </w:rPr>
              <w:t>ativo (</w:t>
            </w:r>
            <w:r w:rsidRPr="0027499E">
              <w:rPr>
                <w:rFonts w:ascii="Book Antiqua" w:eastAsia="Times New Roman" w:hAnsi="Book Antiqua" w:cs="Calibri"/>
                <w:color w:val="000000"/>
                <w:sz w:val="16"/>
                <w:szCs w:val="16"/>
                <w:lang w:eastAsia="pt-BR"/>
              </w:rPr>
              <w:t>PFC BRONZE</w:t>
            </w:r>
            <w:r w:rsidR="00F233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de no mínimo 650W, eficiência de 85% (plena carga), operando de 100 a 240 VAC de entrada, fase/neutro/terra, 60Hz;</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19. Sistema operacional Windows 10 Pro 64 bits em português (Brasil) OEM ou superior, licenciado para o fabricante do equipamento e respectivos drives.</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 xml:space="preserve">20. Certificações exigidas: EPEAT™ GOLD, </w:t>
            </w:r>
            <w:proofErr w:type="gramStart"/>
            <w:r w:rsidRPr="0027499E">
              <w:rPr>
                <w:rFonts w:ascii="Book Antiqua" w:eastAsia="Times New Roman" w:hAnsi="Book Antiqua" w:cs="Calibri"/>
                <w:color w:val="000000"/>
                <w:sz w:val="16"/>
                <w:szCs w:val="16"/>
                <w:lang w:eastAsia="pt-BR"/>
              </w:rPr>
              <w:t>RoHS</w:t>
            </w:r>
            <w:proofErr w:type="gramEnd"/>
            <w:r w:rsidRPr="0027499E">
              <w:rPr>
                <w:rFonts w:ascii="Book Antiqua" w:eastAsia="Times New Roman" w:hAnsi="Book Antiqua" w:cs="Calibri"/>
                <w:color w:val="000000"/>
                <w:sz w:val="16"/>
                <w:szCs w:val="16"/>
                <w:lang w:eastAsia="pt-BR"/>
              </w:rPr>
              <w:t>, ENERGY STAR® 8.0, WEEE, GreenGuard®;</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Condições Gerais:</w:t>
            </w:r>
          </w:p>
          <w:p w:rsidR="003B3323" w:rsidRPr="0027499E" w:rsidRDefault="003B3323" w:rsidP="009B52BC">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a) Todos os componentes do equipamento integrados pelo fabricante do mesmo - apresentar comprovação (com exceção da placa de vídeo); b) Gabinete, teclado, mouse do mesmo fabricante do equipamento e no mesmo padrão de cor predominante: preto;</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c) </w:t>
            </w:r>
            <w:r w:rsidR="00F2336C" w:rsidRPr="0027499E">
              <w:rPr>
                <w:rFonts w:ascii="Book Antiqua" w:eastAsia="Times New Roman" w:hAnsi="Book Antiqua" w:cs="Calibri"/>
                <w:color w:val="000000"/>
                <w:sz w:val="16"/>
                <w:szCs w:val="16"/>
                <w:lang w:eastAsia="pt-BR"/>
              </w:rPr>
              <w:t>Acessórios Inclusos</w:t>
            </w:r>
            <w:r w:rsidRPr="0027499E">
              <w:rPr>
                <w:rFonts w:ascii="Book Antiqua" w:eastAsia="Times New Roman" w:hAnsi="Book Antiqua" w:cs="Calibri"/>
                <w:color w:val="000000"/>
                <w:sz w:val="16"/>
                <w:szCs w:val="16"/>
                <w:lang w:eastAsia="pt-BR"/>
              </w:rPr>
              <w:t xml:space="preserve"> do computador: Cabo de energia e Mousepad;</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d) Garantia de hardware de </w:t>
            </w:r>
            <w:proofErr w:type="gramStart"/>
            <w:r w:rsidRPr="0027499E">
              <w:rPr>
                <w:rFonts w:ascii="Book Antiqua" w:eastAsia="Times New Roman" w:hAnsi="Book Antiqua" w:cs="Calibri"/>
                <w:color w:val="000000"/>
                <w:sz w:val="16"/>
                <w:szCs w:val="16"/>
                <w:lang w:eastAsia="pt-BR"/>
              </w:rPr>
              <w:t>3</w:t>
            </w:r>
            <w:proofErr w:type="gramEnd"/>
            <w:r w:rsidRPr="0027499E">
              <w:rPr>
                <w:rFonts w:ascii="Book Antiqua" w:eastAsia="Times New Roman" w:hAnsi="Book Antiqua" w:cs="Calibri"/>
                <w:color w:val="000000"/>
                <w:sz w:val="16"/>
                <w:szCs w:val="16"/>
                <w:lang w:eastAsia="pt-BR"/>
              </w:rPr>
              <w:t xml:space="preserve"> anos fornecida pelo fabricante dos equipamentos para o computador, teclado e mouse;</w:t>
            </w:r>
            <w:r w:rsidR="00F233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e)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f) Equipamento no portfólio de produtos do fabricante. Caso seja descontinuado em menos de seis meses da entrega deverá ser substituído – apresentar declaração; g)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w:t>
            </w:r>
            <w:r w:rsidRPr="0027499E">
              <w:rPr>
                <w:rFonts w:ascii="Book Antiqua" w:eastAsia="Times New Roman" w:hAnsi="Book Antiqua" w:cs="Calibri"/>
                <w:color w:val="000000"/>
                <w:sz w:val="16"/>
                <w:szCs w:val="16"/>
                <w:lang w:eastAsia="pt-BR"/>
              </w:rPr>
              <w:lastRenderedPageBreak/>
              <w:t>suporte exigidos;</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h) Download de drivers de áudio, vídeo, rede e outros necessários para o equipamento cotado, identificando o modelo do mesmo, devendo estes </w:t>
            </w:r>
            <w:r w:rsidR="00F2336C" w:rsidRPr="0027499E">
              <w:rPr>
                <w:rFonts w:ascii="Book Antiqua" w:eastAsia="Times New Roman" w:hAnsi="Book Antiqua" w:cs="Calibri"/>
                <w:color w:val="000000"/>
                <w:sz w:val="16"/>
                <w:szCs w:val="16"/>
                <w:lang w:eastAsia="pt-BR"/>
              </w:rPr>
              <w:t>estar</w:t>
            </w:r>
            <w:r w:rsidRPr="0027499E">
              <w:rPr>
                <w:rFonts w:ascii="Book Antiqua" w:eastAsia="Times New Roman" w:hAnsi="Book Antiqua" w:cs="Calibri"/>
                <w:color w:val="000000"/>
                <w:sz w:val="16"/>
                <w:szCs w:val="16"/>
                <w:lang w:eastAsia="pt-BR"/>
              </w:rPr>
              <w:t xml:space="preserve"> disponíveis para os seguintes Sistemas Operacionais: Microsoft Windows 10 Pro 64 Bits, sendo que os arquivos a serem baixados devem ser hospedados em área de propriedade do fabricante do equipamento (não sendo aceitos redirecionamentos para sites de terceiros);</w:t>
            </w:r>
            <w:r w:rsidR="009B52B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i) Anexar documentação técnica detalhada oficial do fabricante, contemplado os requisitos solicitados; Indicação no sitio do fabricante do produto proposto.</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51</w:t>
            </w:r>
          </w:p>
        </w:tc>
      </w:tr>
      <w:tr w:rsidR="009B72FC" w:rsidRPr="003B3323" w:rsidTr="00B344DE">
        <w:trPr>
          <w:trHeight w:val="3150"/>
        </w:trPr>
        <w:tc>
          <w:tcPr>
            <w:tcW w:w="0" w:type="auto"/>
            <w:tcBorders>
              <w:top w:val="single" w:sz="4" w:space="0" w:color="auto"/>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NOTEBOOK TELA 15”</w:t>
            </w:r>
            <w:proofErr w:type="gramEnd"/>
            <w:r w:rsidRPr="0027499E">
              <w:rPr>
                <w:rFonts w:ascii="Book Antiqua" w:eastAsia="Times New Roman" w:hAnsi="Book Antiqua" w:cs="Calibri"/>
                <w:b/>
                <w:bCs/>
                <w:color w:val="000000"/>
                <w:sz w:val="16"/>
                <w:szCs w:val="16"/>
                <w:lang w:eastAsia="pt-BR"/>
              </w:rPr>
              <w:t xml:space="preserve"> PADRÃO I – PROCESSADOR 2.1 GHZ (PROC EQUIVALENTE: INTEL CORE i3), C/ WINDOWS.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 Notebook baseado em processador operando a 2,1GHz (nominal) e 4,1</w:t>
            </w:r>
            <w:proofErr w:type="gramStart"/>
            <w:r w:rsidRPr="0027499E">
              <w:rPr>
                <w:rFonts w:ascii="Book Antiqua" w:eastAsia="Times New Roman" w:hAnsi="Book Antiqua" w:cs="Calibri"/>
                <w:color w:val="000000"/>
                <w:sz w:val="16"/>
                <w:szCs w:val="16"/>
                <w:lang w:eastAsia="pt-BR"/>
              </w:rPr>
              <w:t>Ghz</w:t>
            </w:r>
            <w:proofErr w:type="gramEnd"/>
            <w:r w:rsidRPr="0027499E">
              <w:rPr>
                <w:rFonts w:ascii="Book Antiqua" w:eastAsia="Times New Roman" w:hAnsi="Book Antiqua" w:cs="Calibri"/>
                <w:color w:val="000000"/>
                <w:sz w:val="16"/>
                <w:szCs w:val="16"/>
                <w:lang w:eastAsia="pt-BR"/>
              </w:rPr>
              <w:t xml:space="preserve"> turbo, 2 núcleos físicos e 4 threads com cache de 4 MB. Processador Equivalente ou Similar: Intel Core i3-10110U;</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2. Processador e chipset do mesmo fabricante disponibilizados a partir do ano de 2019;</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4. Tecnologia da memória: DDR4 SDRAM 04 Gbytes, 2400 GHz, Possuir Tecnologia dual-channel, No caso da utilização de dois módulos, ambos deverão ser de mesma marca e modelo, garantindo compatibilidade entre eles;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27499E">
              <w:rPr>
                <w:rFonts w:ascii="Book Antiqua" w:eastAsia="Times New Roman" w:hAnsi="Book Antiqua" w:cs="Calibri"/>
                <w:color w:val="000000"/>
                <w:sz w:val="16"/>
                <w:szCs w:val="16"/>
                <w:lang w:eastAsia="pt-BR"/>
              </w:rPr>
              <w:t>Performance</w:t>
            </w:r>
            <w:proofErr w:type="gramEnd"/>
            <w:r w:rsidRPr="0027499E">
              <w:rPr>
                <w:rFonts w:ascii="Book Antiqua" w:eastAsia="Times New Roman" w:hAnsi="Book Antiqua" w:cs="Calibri"/>
                <w:color w:val="000000"/>
                <w:sz w:val="16"/>
                <w:szCs w:val="16"/>
                <w:lang w:eastAsia="pt-BR"/>
              </w:rPr>
              <w:t xml:space="preserve"> de referência mínimo -  560MB/s para leitura e 540MB/s para gravação;</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 xml:space="preserve">6.  Controladora de vídeo: Possuir no mínimo Memória de vídeo de 512 Megabytes "totalmente dedicada" (não poderá ser usada a memória principal do notebook para atingir ao valor pedido, Possuir no mínimo Memória de vídeo no padrão DDR4 com velocidade de 2133 </w:t>
            </w:r>
            <w:proofErr w:type="gramStart"/>
            <w:r w:rsidRPr="0027499E">
              <w:rPr>
                <w:rFonts w:ascii="Book Antiqua" w:eastAsia="Times New Roman" w:hAnsi="Book Antiqua" w:cs="Calibri"/>
                <w:color w:val="000000"/>
                <w:sz w:val="16"/>
                <w:szCs w:val="16"/>
                <w:lang w:eastAsia="pt-BR"/>
              </w:rPr>
              <w:t>Mhz</w:t>
            </w:r>
            <w:proofErr w:type="gramEnd"/>
            <w:r w:rsidRPr="0027499E">
              <w:rPr>
                <w:rFonts w:ascii="Book Antiqua" w:eastAsia="Times New Roman" w:hAnsi="Book Antiqua" w:cs="Calibri"/>
                <w:color w:val="000000"/>
                <w:sz w:val="16"/>
                <w:szCs w:val="16"/>
                <w:lang w:eastAsia="pt-BR"/>
              </w:rPr>
              <w:t>, Possuir no mínimo Controladora de vídeo compatível com os padrões DirectX 11 e OpenGL 4.0;</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7. PLACA MÃE / CONECTIVIDADE / CHIPSET:</w:t>
            </w:r>
          </w:p>
          <w:p w:rsidR="008B26FE" w:rsidRPr="0027499E" w:rsidRDefault="003B3323" w:rsidP="00C5053A">
            <w:pPr>
              <w:rPr>
                <w:rFonts w:ascii="Book Antiqua" w:eastAsia="Times New Roman" w:hAnsi="Book Antiqua" w:cs="Calibri"/>
                <w:color w:val="000000"/>
                <w:sz w:val="16"/>
                <w:szCs w:val="16"/>
                <w:lang w:eastAsia="pt-BR"/>
              </w:rPr>
            </w:pPr>
            <w:proofErr w:type="gramStart"/>
            <w:r w:rsidRPr="0027499E">
              <w:rPr>
                <w:rFonts w:ascii="Book Antiqua" w:eastAsia="Times New Roman" w:hAnsi="Book Antiqua" w:cs="Calibri"/>
                <w:color w:val="000000"/>
                <w:sz w:val="16"/>
                <w:szCs w:val="16"/>
                <w:lang w:eastAsia="pt-BR"/>
              </w:rPr>
              <w:t>a.</w:t>
            </w:r>
            <w:proofErr w:type="gramEnd"/>
            <w:r w:rsidRPr="0027499E">
              <w:rPr>
                <w:rFonts w:ascii="Book Antiqua" w:eastAsia="Times New Roman" w:hAnsi="Book Antiqua" w:cs="Calibri"/>
                <w:color w:val="000000"/>
                <w:sz w:val="16"/>
                <w:szCs w:val="16"/>
                <w:lang w:eastAsia="pt-BR"/>
              </w:rPr>
              <w:t xml:space="preserve"> No mínimo 02 (Duas) interfaces USB 2.0 integradas e 1 interface USB 3.0 </w:t>
            </w:r>
            <w:r w:rsidR="00F233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ou USB/e SATA);</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b. No mínimo 01 (Um) dispositivo interno Wireless 802.11b/g/n/ac integrada;</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c. No mínimo 01 (uma) interface RJ-45 10/100/1000 (rede/lan);</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d. No mínimo 01 (uma) saída de vídeo HDMI;</w:t>
            </w:r>
          </w:p>
          <w:p w:rsidR="008B26FE" w:rsidRPr="0027499E" w:rsidRDefault="003B3323" w:rsidP="00C5053A">
            <w:pPr>
              <w:rPr>
                <w:rFonts w:ascii="Book Antiqua" w:eastAsia="Times New Roman" w:hAnsi="Book Antiqua" w:cs="Calibri"/>
                <w:color w:val="000000"/>
                <w:sz w:val="16"/>
                <w:szCs w:val="16"/>
                <w:lang w:eastAsia="pt-BR"/>
              </w:rPr>
            </w:pPr>
            <w:proofErr w:type="gramStart"/>
            <w:r w:rsidRPr="0027499E">
              <w:rPr>
                <w:rFonts w:ascii="Book Antiqua" w:eastAsia="Times New Roman" w:hAnsi="Book Antiqua" w:cs="Calibri"/>
                <w:color w:val="000000"/>
                <w:sz w:val="16"/>
                <w:szCs w:val="16"/>
                <w:lang w:eastAsia="pt-BR"/>
              </w:rPr>
              <w:t>e</w:t>
            </w:r>
            <w:proofErr w:type="gramEnd"/>
            <w:r w:rsidRPr="0027499E">
              <w:rPr>
                <w:rFonts w:ascii="Book Antiqua" w:eastAsia="Times New Roman" w:hAnsi="Book Antiqua" w:cs="Calibri"/>
                <w:color w:val="000000"/>
                <w:sz w:val="16"/>
                <w:szCs w:val="16"/>
                <w:lang w:eastAsia="pt-BR"/>
              </w:rPr>
              <w:t>. No mínimo Chip de segurança TPM versão 2.0 (Trust Plataform Module) integrado</w:t>
            </w:r>
            <w:r w:rsidR="0097621F"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acompanhado de drivers e software para utilização do chip com o sistema operacional exigido;</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f. No mínimo 01 (uma) Controladora de som, estéreo 16 bits, com entrada para microfone, saída para fone de ouvido ou Combo (microfone e fone de ouvido simultâneo</w:t>
            </w:r>
            <w:r w:rsidR="00F233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xml:space="preserve"> microfone interno e alto-falantes embutidos;</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g. No mínimo 01(uma) Conexão Bluetooth 5.0 ou superior.</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8. Tela: Possuir Tela com tecnologia de iluminação por LED, Possuir Tela </w:t>
            </w:r>
            <w:r w:rsidR="000D406C" w:rsidRPr="0027499E">
              <w:rPr>
                <w:rFonts w:ascii="Book Antiqua" w:eastAsia="Times New Roman" w:hAnsi="Book Antiqua" w:cs="Calibri"/>
                <w:color w:val="000000"/>
                <w:sz w:val="16"/>
                <w:szCs w:val="16"/>
                <w:lang w:eastAsia="pt-BR"/>
              </w:rPr>
              <w:t>anti-reflexo</w:t>
            </w:r>
            <w:r w:rsidRPr="0027499E">
              <w:rPr>
                <w:rFonts w:ascii="Book Antiqua" w:eastAsia="Times New Roman" w:hAnsi="Book Antiqua" w:cs="Calibri"/>
                <w:color w:val="000000"/>
                <w:sz w:val="16"/>
                <w:szCs w:val="16"/>
                <w:lang w:eastAsia="pt-BR"/>
              </w:rPr>
              <w:t>, Possuir Tamanho da tela (diagonal) no formato "widescreen" de 15,0 polegadas, Resolução mínima de 1366x768 pixels.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9. Webcam: Possuir Resolução mínima de 1,3 megapixels ou de alta definição 720p, Possuir câmera integrada ao equipamento, Deverá possibilitar o uso tanto com o </w:t>
            </w:r>
            <w:r w:rsidRPr="0027499E">
              <w:rPr>
                <w:rFonts w:ascii="Book Antiqua" w:eastAsia="Times New Roman" w:hAnsi="Book Antiqua" w:cs="Calibri"/>
                <w:color w:val="000000"/>
                <w:sz w:val="16"/>
                <w:szCs w:val="16"/>
                <w:lang w:eastAsia="pt-BR"/>
              </w:rPr>
              <w:lastRenderedPageBreak/>
              <w:t>microfone embutido como um microfone externo através de sua respectiva entrada.</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10. Áudio: Possuir Alto-falantes estéreos integrados, Possuir Microfone embutido, Possuir Entrada para microfone estéreo; Possuir Saída para fone de ouvido/linha estéreo;</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11. Segurança: Possuir Chip de segurança TPM versão 2.0 (Trust Plataform Module) integrado acompanhado de software do fabricante do equipamento ou homologado por este; Possuir Dispositivo de leitura de impressões embutido no gabinete principal. Não serão aceitos acessórios externos. Caso seja necessário algum software para o funcionamento do dispositivo, esse software deve ser fornecido com suas respectivas licenças e mídias de instalação.</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 xml:space="preserve">12. COMPONENTES: </w:t>
            </w:r>
          </w:p>
          <w:p w:rsidR="008B26FE" w:rsidRPr="0027499E" w:rsidRDefault="003B3323" w:rsidP="00C5053A">
            <w:pPr>
              <w:rPr>
                <w:rFonts w:ascii="Book Antiqua" w:eastAsia="Times New Roman" w:hAnsi="Book Antiqua" w:cs="Calibri"/>
                <w:color w:val="000000"/>
                <w:sz w:val="16"/>
                <w:szCs w:val="16"/>
                <w:lang w:eastAsia="pt-BR"/>
              </w:rPr>
            </w:pPr>
            <w:proofErr w:type="gramStart"/>
            <w:r w:rsidRPr="0027499E">
              <w:rPr>
                <w:rFonts w:ascii="Book Antiqua" w:eastAsia="Times New Roman" w:hAnsi="Book Antiqua" w:cs="Calibri"/>
                <w:color w:val="000000"/>
                <w:sz w:val="16"/>
                <w:szCs w:val="16"/>
                <w:lang w:eastAsia="pt-BR"/>
              </w:rPr>
              <w:t>a.</w:t>
            </w:r>
            <w:proofErr w:type="gramEnd"/>
            <w:r w:rsidRPr="0027499E">
              <w:rPr>
                <w:rFonts w:ascii="Book Antiqua" w:eastAsia="Times New Roman" w:hAnsi="Book Antiqua" w:cs="Calibri"/>
                <w:color w:val="000000"/>
                <w:sz w:val="16"/>
                <w:szCs w:val="16"/>
                <w:lang w:eastAsia="pt-BR"/>
              </w:rPr>
              <w:t xml:space="preserve"> Possuir Dispositivo de apontamento tipo Touchpad com zona de rolagem, embutido no gabinete principal;</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b. Possuir Teclado padrão ABNT2, com teclas para acesso rápido (hotkeys), resistente a derramamento de líquido e tratamento anti-desgaste das teclas;</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c. Possuir teclado numérico integrado;</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d. Possuir Bateria interna tipo NiMH (Nickel Metal Hydride) ou LiIon (Lithion Ion); </w:t>
            </w:r>
            <w:r w:rsidR="00E5321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e. Possuir Carregador para bateria com fonte bivolt e com formato dos pinos no novo padrão brasileiro</w:t>
            </w:r>
            <w:r w:rsidR="0097621F" w:rsidRPr="0027499E">
              <w:rPr>
                <w:rFonts w:ascii="Book Antiqua" w:eastAsia="Times New Roman" w:hAnsi="Book Antiqua" w:cs="Calibri"/>
                <w:color w:val="000000"/>
                <w:sz w:val="16"/>
                <w:szCs w:val="16"/>
                <w:lang w:eastAsia="pt-BR"/>
              </w:rPr>
              <w:t>.</w:t>
            </w:r>
            <w:r w:rsidR="005D3393" w:rsidRPr="0027499E">
              <w:rPr>
                <w:rFonts w:ascii="Book Antiqua" w:eastAsia="Times New Roman" w:hAnsi="Book Antiqua" w:cs="Calibri"/>
                <w:color w:val="000000"/>
                <w:sz w:val="16"/>
                <w:szCs w:val="16"/>
                <w:lang w:eastAsia="pt-BR"/>
              </w:rPr>
              <w:t xml:space="preserve"> </w:t>
            </w:r>
            <w:proofErr w:type="gramStart"/>
            <w:r w:rsidRPr="0027499E">
              <w:rPr>
                <w:rFonts w:ascii="Book Antiqua" w:eastAsia="Times New Roman" w:hAnsi="Book Antiqua" w:cs="Calibri"/>
                <w:color w:val="000000"/>
                <w:sz w:val="16"/>
                <w:szCs w:val="16"/>
                <w:lang w:eastAsia="pt-BR"/>
              </w:rPr>
              <w:t>f.</w:t>
            </w:r>
            <w:proofErr w:type="gramEnd"/>
            <w:r w:rsidRPr="0027499E">
              <w:rPr>
                <w:rFonts w:ascii="Book Antiqua" w:eastAsia="Times New Roman" w:hAnsi="Book Antiqua" w:cs="Calibri"/>
                <w:color w:val="000000"/>
                <w:sz w:val="16"/>
                <w:szCs w:val="16"/>
                <w:lang w:eastAsia="pt-BR"/>
              </w:rPr>
              <w:t xml:space="preserve"> (NBR 14136);</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13. Sistema operacional: O fornecedor deverá entregar o equipamento com o sistema operacional Microsoft Windows 10 Pro 64 bits, no idioma português do Brasil. Ele deve estar instalado (ou pré-instalado) e acompanhado da respectiva licença de uso.</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Condições Gerais: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a) Todos os componentes do equipamento integrados pelo fabricante do mesmo;</w:t>
            </w:r>
            <w:r w:rsidR="005D3393"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b) </w:t>
            </w:r>
            <w:r w:rsidR="000D406C" w:rsidRPr="0027499E">
              <w:rPr>
                <w:rFonts w:ascii="Book Antiqua" w:eastAsia="Times New Roman" w:hAnsi="Book Antiqua" w:cs="Calibri"/>
                <w:color w:val="000000"/>
                <w:sz w:val="16"/>
                <w:szCs w:val="16"/>
                <w:lang w:eastAsia="pt-BR"/>
              </w:rPr>
              <w:t>Acessórios Inclusos</w:t>
            </w:r>
            <w:r w:rsidRPr="0027499E">
              <w:rPr>
                <w:rFonts w:ascii="Book Antiqua" w:eastAsia="Times New Roman" w:hAnsi="Book Antiqua" w:cs="Calibri"/>
                <w:color w:val="000000"/>
                <w:sz w:val="16"/>
                <w:szCs w:val="16"/>
                <w:lang w:eastAsia="pt-BR"/>
              </w:rPr>
              <w:t xml:space="preserve"> do computador: Possuir Mouse, óptico, com botão central de rolagem e com conexão USB do mesmo fabricante do equipamento, Possuir Maleta para acondicionamento e transporte do notebook;</w:t>
            </w:r>
            <w:r w:rsidR="005D3393"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c) Garantia de hardware de </w:t>
            </w:r>
            <w:proofErr w:type="gramStart"/>
            <w:r w:rsidRPr="0027499E">
              <w:rPr>
                <w:rFonts w:ascii="Book Antiqua" w:eastAsia="Times New Roman" w:hAnsi="Book Antiqua" w:cs="Calibri"/>
                <w:color w:val="000000"/>
                <w:sz w:val="16"/>
                <w:szCs w:val="16"/>
                <w:lang w:eastAsia="pt-BR"/>
              </w:rPr>
              <w:t>3</w:t>
            </w:r>
            <w:proofErr w:type="gramEnd"/>
            <w:r w:rsidRPr="0027499E">
              <w:rPr>
                <w:rFonts w:ascii="Book Antiqua" w:eastAsia="Times New Roman" w:hAnsi="Book Antiqua" w:cs="Calibri"/>
                <w:color w:val="000000"/>
                <w:sz w:val="16"/>
                <w:szCs w:val="16"/>
                <w:lang w:eastAsia="pt-BR"/>
              </w:rPr>
              <w:t xml:space="preserve"> anos fornecida pelo fabricante do equipamento;</w:t>
            </w:r>
            <w:r w:rsidR="005D3393"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d)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w:t>
            </w:r>
            <w:r w:rsidR="000D40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e) Equipamento no portfólio de produtos do fabricante. Caso seja descontinuado em menos de seis meses da entrega deverá ser substituído – apresentar declaração; f)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w:t>
            </w:r>
            <w:r w:rsidR="005D3393"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g) Download de drivers de áudio, vídeo, rede e outros necessários para o equipamento cotado, identificando o modelo do mesmo, devendo estes </w:t>
            </w:r>
            <w:r w:rsidR="000D406C" w:rsidRPr="0027499E">
              <w:rPr>
                <w:rFonts w:ascii="Book Antiqua" w:eastAsia="Times New Roman" w:hAnsi="Book Antiqua" w:cs="Calibri"/>
                <w:color w:val="000000"/>
                <w:sz w:val="16"/>
                <w:szCs w:val="16"/>
                <w:lang w:eastAsia="pt-BR"/>
              </w:rPr>
              <w:t>estar</w:t>
            </w:r>
            <w:r w:rsidRPr="0027499E">
              <w:rPr>
                <w:rFonts w:ascii="Book Antiqua" w:eastAsia="Times New Roman" w:hAnsi="Book Antiqua" w:cs="Calibri"/>
                <w:color w:val="000000"/>
                <w:sz w:val="16"/>
                <w:szCs w:val="16"/>
                <w:lang w:eastAsia="pt-BR"/>
              </w:rPr>
              <w:t xml:space="preserve"> disponíveis para os seguintes Sistemas Operacionais: Microsoft Windows 10 Pro 64 Bits, sendo que os arquivos a serem baixados devem ser hospedados em área de propriedade do fabricante do equipamento (não sendo aceitos redirecionamentos para sites de terceiros);</w:t>
            </w:r>
            <w:r w:rsidR="005D3393"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h) Anexar documentação técnica detalhada oficial do fabricante, contemplado os requisitos solicitados; </w:t>
            </w:r>
          </w:p>
          <w:p w:rsidR="003B3323"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Indicação no sitio do fabricante do produto proposto.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lastRenderedPageBreak/>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29</w:t>
            </w:r>
          </w:p>
        </w:tc>
      </w:tr>
      <w:tr w:rsidR="009B72FC" w:rsidRPr="003B3323" w:rsidTr="00B344DE">
        <w:trPr>
          <w:trHeight w:val="2725"/>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836ED"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r w:rsidRPr="0027499E">
              <w:rPr>
                <w:rFonts w:ascii="Book Antiqua" w:eastAsia="Times New Roman" w:hAnsi="Book Antiqua" w:cs="Calibri"/>
                <w:b/>
                <w:bCs/>
                <w:color w:val="000000"/>
                <w:sz w:val="16"/>
                <w:szCs w:val="16"/>
                <w:lang w:eastAsia="pt-BR"/>
              </w:rPr>
              <w:br w:type="page"/>
              <w:t xml:space="preserve"> </w:t>
            </w:r>
          </w:p>
          <w:p w:rsidR="00C10C01"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NOTEBOOK TELA 15”</w:t>
            </w:r>
            <w:proofErr w:type="gramEnd"/>
            <w:r w:rsidRPr="0027499E">
              <w:rPr>
                <w:rFonts w:ascii="Book Antiqua" w:eastAsia="Times New Roman" w:hAnsi="Book Antiqua" w:cs="Calibri"/>
                <w:b/>
                <w:bCs/>
                <w:color w:val="000000"/>
                <w:sz w:val="16"/>
                <w:szCs w:val="16"/>
                <w:lang w:eastAsia="pt-BR"/>
              </w:rPr>
              <w:t xml:space="preserve"> PADRÃO II – PROCESSADOR 2.4GHZ (PROC EQUIVALENTE: INTEL CORE i5), C/ WINDOWS.</w:t>
            </w:r>
            <w:r w:rsidRPr="0027499E">
              <w:rPr>
                <w:rFonts w:ascii="Book Antiqua" w:eastAsia="Times New Roman" w:hAnsi="Book Antiqua" w:cs="Calibri"/>
                <w:b/>
                <w:bCs/>
                <w:color w:val="000000"/>
                <w:sz w:val="16"/>
                <w:szCs w:val="16"/>
                <w:lang w:eastAsia="pt-BR"/>
              </w:rPr>
              <w:br w:type="page"/>
            </w:r>
          </w:p>
          <w:p w:rsidR="00C10C0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 Notebook baseado em processador operando a 2,4GHz (nominal) e 4,2</w:t>
            </w:r>
            <w:proofErr w:type="gramStart"/>
            <w:r w:rsidRPr="0027499E">
              <w:rPr>
                <w:rFonts w:ascii="Book Antiqua" w:eastAsia="Times New Roman" w:hAnsi="Book Antiqua" w:cs="Calibri"/>
                <w:color w:val="000000"/>
                <w:sz w:val="16"/>
                <w:szCs w:val="16"/>
                <w:lang w:eastAsia="pt-BR"/>
              </w:rPr>
              <w:t>Ghz</w:t>
            </w:r>
            <w:proofErr w:type="gramEnd"/>
            <w:r w:rsidRPr="0027499E">
              <w:rPr>
                <w:rFonts w:ascii="Book Antiqua" w:eastAsia="Times New Roman" w:hAnsi="Book Antiqua" w:cs="Calibri"/>
                <w:color w:val="000000"/>
                <w:sz w:val="16"/>
                <w:szCs w:val="16"/>
                <w:lang w:eastAsia="pt-BR"/>
              </w:rPr>
              <w:t xml:space="preserve"> turbo, 4 núcleos físicos e 8 threads com cache de 8 MB. Processador Equivalente ou Similar: Intel Core i5-1135G7;</w:t>
            </w:r>
          </w:p>
          <w:p w:rsidR="00C10C0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br w:type="page"/>
              <w:t>2. Processador e chipset do mesmo fabricante disponibilizados a partir do ano de 2020;</w:t>
            </w:r>
            <w:r w:rsidRPr="0027499E">
              <w:rPr>
                <w:rFonts w:ascii="Book Antiqua" w:eastAsia="Times New Roman" w:hAnsi="Book Antiqua" w:cs="Calibri"/>
                <w:color w:val="000000"/>
                <w:sz w:val="16"/>
                <w:szCs w:val="16"/>
                <w:lang w:eastAsia="pt-BR"/>
              </w:rPr>
              <w:br w:type="page"/>
            </w:r>
          </w:p>
          <w:p w:rsidR="00C10C0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r w:rsidRPr="0027499E">
              <w:rPr>
                <w:rFonts w:ascii="Book Antiqua" w:eastAsia="Times New Roman" w:hAnsi="Book Antiqua" w:cs="Calibri"/>
                <w:color w:val="000000"/>
                <w:sz w:val="16"/>
                <w:szCs w:val="16"/>
                <w:lang w:eastAsia="pt-BR"/>
              </w:rPr>
              <w:br w:type="page"/>
            </w:r>
          </w:p>
          <w:p w:rsidR="00C10C0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4. Tecnologia da memória: DDR4 SDRAM 08 Gbytes, 2400 GHz, Possuir Tecnologia dual-channel, No caso da utilização de dois módulos, ambos deverão ser de mesma marca e modelo, garantindo compatibilidade entre eles;</w:t>
            </w:r>
            <w:r w:rsidRPr="0027499E">
              <w:rPr>
                <w:rFonts w:ascii="Book Antiqua" w:eastAsia="Times New Roman" w:hAnsi="Book Antiqua" w:cs="Calibri"/>
                <w:color w:val="000000"/>
                <w:sz w:val="16"/>
                <w:szCs w:val="16"/>
                <w:lang w:eastAsia="pt-BR"/>
              </w:rPr>
              <w:br w:type="page"/>
            </w:r>
          </w:p>
          <w:p w:rsidR="008F131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27499E">
              <w:rPr>
                <w:rFonts w:ascii="Book Antiqua" w:eastAsia="Times New Roman" w:hAnsi="Book Antiqua" w:cs="Calibri"/>
                <w:color w:val="000000"/>
                <w:sz w:val="16"/>
                <w:szCs w:val="16"/>
                <w:lang w:eastAsia="pt-BR"/>
              </w:rPr>
              <w:t>Performance</w:t>
            </w:r>
            <w:proofErr w:type="gramEnd"/>
            <w:r w:rsidRPr="0027499E">
              <w:rPr>
                <w:rFonts w:ascii="Book Antiqua" w:eastAsia="Times New Roman" w:hAnsi="Book Antiqua" w:cs="Calibri"/>
                <w:color w:val="000000"/>
                <w:sz w:val="16"/>
                <w:szCs w:val="16"/>
                <w:lang w:eastAsia="pt-BR"/>
              </w:rPr>
              <w:t xml:space="preserve"> de referência mínimo -  560MB/s para leitura e 540MB/s para gravação;</w:t>
            </w:r>
          </w:p>
          <w:p w:rsidR="008F1311"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br w:type="page"/>
              <w:t xml:space="preserve">6.  Controladora de vídeo: Possuir no mínimo Memória de vídeo de 512 Megabytes "totalmente dedicada" (não poderá ser usada a memória principal do notebook para atingir ao valor pedido, Possuir no mínimo Memória de vídeo no padrão DDR4 com velocidade de 2133 </w:t>
            </w:r>
            <w:proofErr w:type="gramStart"/>
            <w:r w:rsidRPr="0027499E">
              <w:rPr>
                <w:rFonts w:ascii="Book Antiqua" w:eastAsia="Times New Roman" w:hAnsi="Book Antiqua" w:cs="Calibri"/>
                <w:color w:val="000000"/>
                <w:sz w:val="16"/>
                <w:szCs w:val="16"/>
                <w:lang w:eastAsia="pt-BR"/>
              </w:rPr>
              <w:t>Mhz</w:t>
            </w:r>
            <w:proofErr w:type="gramEnd"/>
            <w:r w:rsidRPr="0027499E">
              <w:rPr>
                <w:rFonts w:ascii="Book Antiqua" w:eastAsia="Times New Roman" w:hAnsi="Book Antiqua" w:cs="Calibri"/>
                <w:color w:val="000000"/>
                <w:sz w:val="16"/>
                <w:szCs w:val="16"/>
                <w:lang w:eastAsia="pt-BR"/>
              </w:rPr>
              <w:t>, Possuir no mínimo Controladora de vídeo compatível com os padrões DirectX 11 e OpenGL 4.0;</w:t>
            </w:r>
            <w:r w:rsidRPr="0027499E">
              <w:rPr>
                <w:rFonts w:ascii="Book Antiqua" w:eastAsia="Times New Roman" w:hAnsi="Book Antiqua" w:cs="Calibri"/>
                <w:color w:val="000000"/>
                <w:sz w:val="16"/>
                <w:szCs w:val="16"/>
                <w:lang w:eastAsia="pt-BR"/>
              </w:rPr>
              <w:br w:type="page"/>
            </w:r>
          </w:p>
          <w:p w:rsidR="00BD1119"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7. PLACA MÃE / CONECTIVIDADE / CHIPSET:</w:t>
            </w:r>
            <w:r w:rsidRPr="0027499E">
              <w:rPr>
                <w:rFonts w:ascii="Book Antiqua" w:eastAsia="Times New Roman" w:hAnsi="Book Antiqua" w:cs="Calibri"/>
                <w:color w:val="000000"/>
                <w:sz w:val="16"/>
                <w:szCs w:val="16"/>
                <w:lang w:eastAsia="pt-BR"/>
              </w:rPr>
              <w:br w:type="page"/>
              <w:t xml:space="preserve">a. No mínimo 02 (Duas) interfaces USB 2.0 integradas e </w:t>
            </w:r>
            <w:proofErr w:type="gramStart"/>
            <w:r w:rsidRPr="0027499E">
              <w:rPr>
                <w:rFonts w:ascii="Book Antiqua" w:eastAsia="Times New Roman" w:hAnsi="Book Antiqua" w:cs="Calibri"/>
                <w:color w:val="000000"/>
                <w:sz w:val="16"/>
                <w:szCs w:val="16"/>
                <w:lang w:eastAsia="pt-BR"/>
              </w:rPr>
              <w:t>1</w:t>
            </w:r>
            <w:proofErr w:type="gramEnd"/>
            <w:r w:rsidRPr="0027499E">
              <w:rPr>
                <w:rFonts w:ascii="Book Antiqua" w:eastAsia="Times New Roman" w:hAnsi="Book Antiqua" w:cs="Calibri"/>
                <w:color w:val="000000"/>
                <w:sz w:val="16"/>
                <w:szCs w:val="16"/>
                <w:lang w:eastAsia="pt-BR"/>
              </w:rPr>
              <w:t xml:space="preserve"> interface USB 3.0 ( ou USB/e SATA);</w:t>
            </w:r>
            <w:r w:rsidRPr="0027499E">
              <w:rPr>
                <w:rFonts w:ascii="Book Antiqua" w:eastAsia="Times New Roman" w:hAnsi="Book Antiqua" w:cs="Calibri"/>
                <w:color w:val="000000"/>
                <w:sz w:val="16"/>
                <w:szCs w:val="16"/>
                <w:lang w:eastAsia="pt-BR"/>
              </w:rPr>
              <w:br w:type="page"/>
              <w:t>b. No mínimo 01 (Um) dispositivo interno Wireless 802.11b/g/n/ac integrada;</w:t>
            </w:r>
            <w:r w:rsidRPr="0027499E">
              <w:rPr>
                <w:rFonts w:ascii="Book Antiqua" w:eastAsia="Times New Roman" w:hAnsi="Book Antiqua" w:cs="Calibri"/>
                <w:color w:val="000000"/>
                <w:sz w:val="16"/>
                <w:szCs w:val="16"/>
                <w:lang w:eastAsia="pt-BR"/>
              </w:rPr>
              <w:br w:type="page"/>
              <w:t>c. No mínimo 01 (uma) interface RJ-45 10/100/1000 (rede/lan);</w:t>
            </w:r>
            <w:r w:rsidRPr="0027499E">
              <w:rPr>
                <w:rFonts w:ascii="Book Antiqua" w:eastAsia="Times New Roman" w:hAnsi="Book Antiqua" w:cs="Calibri"/>
                <w:color w:val="000000"/>
                <w:sz w:val="16"/>
                <w:szCs w:val="16"/>
                <w:lang w:eastAsia="pt-BR"/>
              </w:rPr>
              <w:br w:type="page"/>
              <w:t>d. No mínimo 01 (uma) saída de vídeo HDMI;</w:t>
            </w:r>
            <w:r w:rsidRPr="0027499E">
              <w:rPr>
                <w:rFonts w:ascii="Book Antiqua" w:eastAsia="Times New Roman" w:hAnsi="Book Antiqua" w:cs="Calibri"/>
                <w:color w:val="000000"/>
                <w:sz w:val="16"/>
                <w:szCs w:val="16"/>
                <w:lang w:eastAsia="pt-BR"/>
              </w:rPr>
              <w:br w:type="page"/>
              <w:t>e. No mínimo Chip de segurança TPM versão 2.0 (Trust Plataform Module) integrado, acompanhado de drivers e software para utilização do chip com o sistema operacional exigido;</w:t>
            </w:r>
            <w:r w:rsidRPr="0027499E">
              <w:rPr>
                <w:rFonts w:ascii="Book Antiqua" w:eastAsia="Times New Roman" w:hAnsi="Book Antiqua" w:cs="Calibri"/>
                <w:color w:val="000000"/>
                <w:sz w:val="16"/>
                <w:szCs w:val="16"/>
                <w:lang w:eastAsia="pt-BR"/>
              </w:rPr>
              <w:br w:type="page"/>
              <w:t>f. No mínimo 01 (uma) Controladora de som, estéreo 16 bits, com entrada para microfone, saída para fone de ouvido ou Combo (microfone e fone de ouvido simultâneo</w:t>
            </w:r>
            <w:r w:rsidR="000D406C"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xml:space="preserve"> microfone interno e alto-falantes embutidos;</w:t>
            </w:r>
            <w:r w:rsidRPr="0027499E">
              <w:rPr>
                <w:rFonts w:ascii="Book Antiqua" w:eastAsia="Times New Roman" w:hAnsi="Book Antiqua" w:cs="Calibri"/>
                <w:color w:val="000000"/>
                <w:sz w:val="16"/>
                <w:szCs w:val="16"/>
                <w:lang w:eastAsia="pt-BR"/>
              </w:rPr>
              <w:br w:type="page"/>
              <w:t>g. No mínimo 01(uma) Conexão Bluetooth 5.0 ou superior.</w:t>
            </w:r>
            <w:r w:rsidRPr="0027499E">
              <w:rPr>
                <w:rFonts w:ascii="Book Antiqua" w:eastAsia="Times New Roman" w:hAnsi="Book Antiqua" w:cs="Calibri"/>
                <w:color w:val="000000"/>
                <w:sz w:val="16"/>
                <w:szCs w:val="16"/>
                <w:lang w:eastAsia="pt-BR"/>
              </w:rPr>
              <w:br w:type="page"/>
            </w:r>
          </w:p>
          <w:p w:rsidR="00AC7EA7"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8. Tela: Possuir Tela com tecnologia de iluminação por LED, Possuir Tela </w:t>
            </w:r>
            <w:r w:rsidR="000D406C" w:rsidRPr="0027499E">
              <w:rPr>
                <w:rFonts w:ascii="Book Antiqua" w:eastAsia="Times New Roman" w:hAnsi="Book Antiqua" w:cs="Calibri"/>
                <w:color w:val="000000"/>
                <w:sz w:val="16"/>
                <w:szCs w:val="16"/>
                <w:lang w:eastAsia="pt-BR"/>
              </w:rPr>
              <w:t>anti-reflexo</w:t>
            </w:r>
            <w:r w:rsidRPr="0027499E">
              <w:rPr>
                <w:rFonts w:ascii="Book Antiqua" w:eastAsia="Times New Roman" w:hAnsi="Book Antiqua" w:cs="Calibri"/>
                <w:color w:val="000000"/>
                <w:sz w:val="16"/>
                <w:szCs w:val="16"/>
                <w:lang w:eastAsia="pt-BR"/>
              </w:rPr>
              <w:t>, Possuir Tamanho da tela (diagonal) no formato "widescreen" de 15,0 polegadas, Resolução mínima de 1366x768 pixels.</w:t>
            </w:r>
          </w:p>
          <w:p w:rsidR="00BD1119"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br w:type="page"/>
              <w:t>9. Webcam: Possuir Resolução mínima de 1,3 megapixels ou de alta definição 720p, Possuir câmera integrada ao equipamento, Deverá possibilitar o uso tanto com o microfone embutido como um microfone externo através de sua respectiva entrada.</w:t>
            </w:r>
            <w:r w:rsidRPr="0027499E">
              <w:rPr>
                <w:rFonts w:ascii="Book Antiqua" w:eastAsia="Times New Roman" w:hAnsi="Book Antiqua" w:cs="Calibri"/>
                <w:color w:val="000000"/>
                <w:sz w:val="16"/>
                <w:szCs w:val="16"/>
                <w:lang w:eastAsia="pt-BR"/>
              </w:rPr>
              <w:br w:type="page"/>
            </w:r>
          </w:p>
          <w:p w:rsidR="00BD1119"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10. Áudio: Possuir Alto-falantes estéreos integrados, Possuir Microfone embutido, Possuir Entrada para microfone estéreo; Possuir Saída para fone de ouvido/linha estéreo;</w:t>
            </w:r>
          </w:p>
          <w:p w:rsidR="00BD1119"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br w:type="page"/>
              <w:t xml:space="preserve">11. Segurança: Possuir Chip de segurança TPM versão 2.0 (Trust Plataform Module) integrado acompanhado de software do fabricante do equipamento ou homologado por este; Possuir Dispositivo de leitura de impressões embutido no gabinete principal. Não serão aceitos acessórios externos. Caso seja necessário algum software para o </w:t>
            </w:r>
            <w:r w:rsidRPr="0027499E">
              <w:rPr>
                <w:rFonts w:ascii="Book Antiqua" w:eastAsia="Times New Roman" w:hAnsi="Book Antiqua" w:cs="Calibri"/>
                <w:color w:val="000000"/>
                <w:sz w:val="16"/>
                <w:szCs w:val="16"/>
                <w:lang w:eastAsia="pt-BR"/>
              </w:rPr>
              <w:lastRenderedPageBreak/>
              <w:t>funcionamento do dispositivo, esse software deve ser fornecido com suas respectivas licenças e mídias de instalação.</w:t>
            </w:r>
            <w:r w:rsidRPr="0027499E">
              <w:rPr>
                <w:rFonts w:ascii="Book Antiqua" w:eastAsia="Times New Roman" w:hAnsi="Book Antiqua" w:cs="Calibri"/>
                <w:b/>
                <w:bCs/>
                <w:color w:val="000000"/>
                <w:sz w:val="16"/>
                <w:szCs w:val="16"/>
                <w:lang w:eastAsia="pt-BR"/>
              </w:rPr>
              <w:br w:type="page"/>
            </w:r>
          </w:p>
          <w:p w:rsidR="00BD1119"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b/>
                <w:bCs/>
                <w:color w:val="000000"/>
                <w:sz w:val="16"/>
                <w:szCs w:val="16"/>
                <w:lang w:eastAsia="pt-BR"/>
              </w:rPr>
              <w:t xml:space="preserve">12. COMPONENTES: </w:t>
            </w:r>
            <w:r w:rsidRPr="0027499E">
              <w:rPr>
                <w:rFonts w:ascii="Book Antiqua" w:eastAsia="Times New Roman" w:hAnsi="Book Antiqua" w:cs="Calibri"/>
                <w:b/>
                <w:bCs/>
                <w:color w:val="000000"/>
                <w:sz w:val="16"/>
                <w:szCs w:val="16"/>
                <w:lang w:eastAsia="pt-BR"/>
              </w:rPr>
              <w:br w:type="page"/>
            </w:r>
            <w:r w:rsidRPr="0027499E">
              <w:rPr>
                <w:rFonts w:ascii="Book Antiqua" w:eastAsia="Times New Roman" w:hAnsi="Book Antiqua" w:cs="Calibri"/>
                <w:color w:val="000000"/>
                <w:sz w:val="16"/>
                <w:szCs w:val="16"/>
                <w:lang w:eastAsia="pt-BR"/>
              </w:rPr>
              <w:t>a. Possuir Dispositivo de apontamento tipo Touchpad com zona de rolagem, embutido no gabinete principal;</w:t>
            </w:r>
            <w:r w:rsidRPr="0027499E">
              <w:rPr>
                <w:rFonts w:ascii="Book Antiqua" w:eastAsia="Times New Roman" w:hAnsi="Book Antiqua" w:cs="Calibri"/>
                <w:color w:val="000000"/>
                <w:sz w:val="16"/>
                <w:szCs w:val="16"/>
                <w:lang w:eastAsia="pt-BR"/>
              </w:rPr>
              <w:br w:type="page"/>
              <w:t>b. Possuir Teclado padrão ABNT2, com teclas para acesso rápido (hotkeys), resistente a derramamento de líquido e tratamento anti-desgaste das teclas;</w:t>
            </w:r>
            <w:r w:rsidRPr="0027499E">
              <w:rPr>
                <w:rFonts w:ascii="Book Antiqua" w:eastAsia="Times New Roman" w:hAnsi="Book Antiqua" w:cs="Calibri"/>
                <w:color w:val="000000"/>
                <w:sz w:val="16"/>
                <w:szCs w:val="16"/>
                <w:lang w:eastAsia="pt-BR"/>
              </w:rPr>
              <w:br w:type="page"/>
              <w:t>c. Possuir teclado numérico integrado;</w:t>
            </w:r>
            <w:r w:rsidRPr="0027499E">
              <w:rPr>
                <w:rFonts w:ascii="Book Antiqua" w:eastAsia="Times New Roman" w:hAnsi="Book Antiqua" w:cs="Calibri"/>
                <w:color w:val="000000"/>
                <w:sz w:val="16"/>
                <w:szCs w:val="16"/>
                <w:lang w:eastAsia="pt-BR"/>
              </w:rPr>
              <w:br w:type="page"/>
              <w:t xml:space="preserve">d. Possuir Bateria interna tipo </w:t>
            </w:r>
            <w:proofErr w:type="gramStart"/>
            <w:r w:rsidRPr="0027499E">
              <w:rPr>
                <w:rFonts w:ascii="Book Antiqua" w:eastAsia="Times New Roman" w:hAnsi="Book Antiqua" w:cs="Calibri"/>
                <w:color w:val="000000"/>
                <w:sz w:val="16"/>
                <w:szCs w:val="16"/>
                <w:lang w:eastAsia="pt-BR"/>
              </w:rPr>
              <w:t>NiMH</w:t>
            </w:r>
            <w:proofErr w:type="gramEnd"/>
            <w:r w:rsidRPr="0027499E">
              <w:rPr>
                <w:rFonts w:ascii="Book Antiqua" w:eastAsia="Times New Roman" w:hAnsi="Book Antiqua" w:cs="Calibri"/>
                <w:color w:val="000000"/>
                <w:sz w:val="16"/>
                <w:szCs w:val="16"/>
                <w:lang w:eastAsia="pt-BR"/>
              </w:rPr>
              <w:t xml:space="preserve"> (Nickel Metal Hydride) ou LiIon (Lithion Ion); </w:t>
            </w:r>
            <w:r w:rsidRPr="0027499E">
              <w:rPr>
                <w:rFonts w:ascii="Book Antiqua" w:eastAsia="Times New Roman" w:hAnsi="Book Antiqua" w:cs="Calibri"/>
                <w:color w:val="000000"/>
                <w:sz w:val="16"/>
                <w:szCs w:val="16"/>
                <w:lang w:eastAsia="pt-BR"/>
              </w:rPr>
              <w:br w:type="page"/>
              <w:t>e. Possuir Carregador para bateria com fonte bivolt e com formato dos pinos no novo padrão brasileiro</w:t>
            </w:r>
            <w:r w:rsidRPr="0027499E">
              <w:rPr>
                <w:rFonts w:ascii="Book Antiqua" w:eastAsia="Times New Roman" w:hAnsi="Book Antiqua" w:cs="Calibri"/>
                <w:color w:val="000000"/>
                <w:sz w:val="16"/>
                <w:szCs w:val="16"/>
                <w:lang w:eastAsia="pt-BR"/>
              </w:rPr>
              <w:br w:type="page"/>
              <w:t>f. (NBR 14136);</w:t>
            </w:r>
            <w:r w:rsidRPr="0027499E">
              <w:rPr>
                <w:rFonts w:ascii="Book Antiqua" w:eastAsia="Times New Roman" w:hAnsi="Book Antiqua" w:cs="Calibri"/>
                <w:color w:val="000000"/>
                <w:sz w:val="16"/>
                <w:szCs w:val="16"/>
                <w:lang w:eastAsia="pt-BR"/>
              </w:rPr>
              <w:br w:type="page"/>
            </w:r>
          </w:p>
          <w:p w:rsidR="003B3323"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13. Sistema operacional: O fornecedor deverá entregar o equipamento com o sistema operacional Microsoft Windows 10 Pro 64 bits, no idioma português do Brasil. Ele deve estar instalado (ou pré-instalado) e acompanhado da respectiva licença de uso.</w:t>
            </w:r>
            <w:r w:rsidRPr="0027499E">
              <w:rPr>
                <w:rFonts w:ascii="Book Antiqua" w:eastAsia="Times New Roman" w:hAnsi="Book Antiqua" w:cs="Calibri"/>
                <w:b/>
                <w:bCs/>
                <w:color w:val="000000"/>
                <w:sz w:val="16"/>
                <w:szCs w:val="16"/>
                <w:lang w:eastAsia="pt-BR"/>
              </w:rPr>
              <w:br w:type="page"/>
              <w:t>Condições Gerais:</w:t>
            </w:r>
            <w:r w:rsidRPr="0027499E">
              <w:rPr>
                <w:rFonts w:ascii="Book Antiqua" w:eastAsia="Times New Roman" w:hAnsi="Book Antiqua" w:cs="Calibri"/>
                <w:b/>
                <w:bCs/>
                <w:color w:val="000000"/>
                <w:sz w:val="16"/>
                <w:szCs w:val="16"/>
                <w:lang w:eastAsia="pt-BR"/>
              </w:rPr>
              <w:br w:type="page"/>
            </w:r>
            <w:r w:rsidRPr="0027499E">
              <w:rPr>
                <w:rFonts w:ascii="Book Antiqua" w:eastAsia="Times New Roman" w:hAnsi="Book Antiqua" w:cs="Calibri"/>
                <w:color w:val="000000"/>
                <w:sz w:val="16"/>
                <w:szCs w:val="16"/>
                <w:lang w:eastAsia="pt-BR"/>
              </w:rPr>
              <w:t>a) Todos os componentes do equipamento integrados pelo fabricante do mesmo;</w:t>
            </w:r>
            <w:r w:rsidRPr="0027499E">
              <w:rPr>
                <w:rFonts w:ascii="Book Antiqua" w:eastAsia="Times New Roman" w:hAnsi="Book Antiqua" w:cs="Calibri"/>
                <w:color w:val="000000"/>
                <w:sz w:val="16"/>
                <w:szCs w:val="16"/>
                <w:lang w:eastAsia="pt-BR"/>
              </w:rPr>
              <w:br w:type="page"/>
              <w:t>b) Acessórios Incluso do computador: Possuir Mouse, óptico, com botão central de rolagem e com conexão USB do mesmo fabricante do equipamento, Possuir Maleta para acondicionamento e transporte do notebook;</w:t>
            </w:r>
            <w:r w:rsidRPr="0027499E">
              <w:rPr>
                <w:rFonts w:ascii="Book Antiqua" w:eastAsia="Times New Roman" w:hAnsi="Book Antiqua" w:cs="Calibri"/>
                <w:color w:val="000000"/>
                <w:sz w:val="16"/>
                <w:szCs w:val="16"/>
                <w:lang w:eastAsia="pt-BR"/>
              </w:rPr>
              <w:br w:type="page"/>
              <w:t xml:space="preserve">c) Garantia de hardware de </w:t>
            </w:r>
            <w:proofErr w:type="gramStart"/>
            <w:r w:rsidRPr="0027499E">
              <w:rPr>
                <w:rFonts w:ascii="Book Antiqua" w:eastAsia="Times New Roman" w:hAnsi="Book Antiqua" w:cs="Calibri"/>
                <w:color w:val="000000"/>
                <w:sz w:val="16"/>
                <w:szCs w:val="16"/>
                <w:lang w:eastAsia="pt-BR"/>
              </w:rPr>
              <w:t>3</w:t>
            </w:r>
            <w:proofErr w:type="gramEnd"/>
            <w:r w:rsidRPr="0027499E">
              <w:rPr>
                <w:rFonts w:ascii="Book Antiqua" w:eastAsia="Times New Roman" w:hAnsi="Book Antiqua" w:cs="Calibri"/>
                <w:color w:val="000000"/>
                <w:sz w:val="16"/>
                <w:szCs w:val="16"/>
                <w:lang w:eastAsia="pt-BR"/>
              </w:rPr>
              <w:t xml:space="preserve"> anos fornecida pelo fabricante do equipamento;</w:t>
            </w:r>
            <w:r w:rsidRPr="0027499E">
              <w:rPr>
                <w:rFonts w:ascii="Book Antiqua" w:eastAsia="Times New Roman" w:hAnsi="Book Antiqua" w:cs="Calibri"/>
                <w:color w:val="000000"/>
                <w:sz w:val="16"/>
                <w:szCs w:val="16"/>
                <w:lang w:eastAsia="pt-BR"/>
              </w:rPr>
              <w:br w:type="page"/>
              <w:t xml:space="preserve">d)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w:t>
            </w:r>
            <w:proofErr w:type="gramStart"/>
            <w:r w:rsidRPr="0027499E">
              <w:rPr>
                <w:rFonts w:ascii="Book Antiqua" w:eastAsia="Times New Roman" w:hAnsi="Book Antiqua" w:cs="Calibri"/>
                <w:color w:val="000000"/>
                <w:sz w:val="16"/>
                <w:szCs w:val="16"/>
                <w:lang w:eastAsia="pt-BR"/>
              </w:rPr>
              <w:br w:type="page"/>
              <w:t>e)</w:t>
            </w:r>
            <w:proofErr w:type="gramEnd"/>
            <w:r w:rsidRPr="0027499E">
              <w:rPr>
                <w:rFonts w:ascii="Book Antiqua" w:eastAsia="Times New Roman" w:hAnsi="Book Antiqua" w:cs="Calibri"/>
                <w:color w:val="000000"/>
                <w:sz w:val="16"/>
                <w:szCs w:val="16"/>
                <w:lang w:eastAsia="pt-BR"/>
              </w:rPr>
              <w:t xml:space="preserve"> Equipamento no portfólio de produtos do fabricante. Caso seja descontinuado em menos de seis meses da entrega deverá ser substituído – apresentar declaração; </w:t>
            </w:r>
            <w:proofErr w:type="gramStart"/>
            <w:r w:rsidRPr="0027499E">
              <w:rPr>
                <w:rFonts w:ascii="Book Antiqua" w:eastAsia="Times New Roman" w:hAnsi="Book Antiqua" w:cs="Calibri"/>
                <w:color w:val="000000"/>
                <w:sz w:val="16"/>
                <w:szCs w:val="16"/>
                <w:lang w:eastAsia="pt-BR"/>
              </w:rPr>
              <w:br w:type="page"/>
              <w:t>f)</w:t>
            </w:r>
            <w:proofErr w:type="gramEnd"/>
            <w:r w:rsidRPr="0027499E">
              <w:rPr>
                <w:rFonts w:ascii="Book Antiqua" w:eastAsia="Times New Roman" w:hAnsi="Book Antiqua" w:cs="Calibri"/>
                <w:color w:val="000000"/>
                <w:sz w:val="16"/>
                <w:szCs w:val="16"/>
                <w:lang w:eastAsia="pt-BR"/>
              </w:rPr>
              <w:t xml:space="preserve">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w:t>
            </w:r>
            <w:r w:rsidRPr="0027499E">
              <w:rPr>
                <w:rFonts w:ascii="Book Antiqua" w:eastAsia="Times New Roman" w:hAnsi="Book Antiqua" w:cs="Calibri"/>
                <w:color w:val="000000"/>
                <w:sz w:val="16"/>
                <w:szCs w:val="16"/>
                <w:lang w:eastAsia="pt-BR"/>
              </w:rPr>
              <w:br w:type="page"/>
              <w:t xml:space="preserve">g) Download de drivers de áudio, vídeo, rede e outros necessários para o equipamento cotado, identificando o modelo do mesmo, devendo estes </w:t>
            </w:r>
            <w:r w:rsidR="000D406C" w:rsidRPr="0027499E">
              <w:rPr>
                <w:rFonts w:ascii="Book Antiqua" w:eastAsia="Times New Roman" w:hAnsi="Book Antiqua" w:cs="Calibri"/>
                <w:color w:val="000000"/>
                <w:sz w:val="16"/>
                <w:szCs w:val="16"/>
                <w:lang w:eastAsia="pt-BR"/>
              </w:rPr>
              <w:t>estar</w:t>
            </w:r>
            <w:r w:rsidRPr="0027499E">
              <w:rPr>
                <w:rFonts w:ascii="Book Antiqua" w:eastAsia="Times New Roman" w:hAnsi="Book Antiqua" w:cs="Calibri"/>
                <w:color w:val="000000"/>
                <w:sz w:val="16"/>
                <w:szCs w:val="16"/>
                <w:lang w:eastAsia="pt-BR"/>
              </w:rPr>
              <w:t xml:space="preserve"> disponíveis para os seguintes Sistemas Operacionais: Microsoft Windows 10 Pro 64 Bits, sendo que os arquivos a serem baixados devem ser hospedados em área de propriedade do fabricante do equipamento (não sendo aceitos redirecionamentos para sites de terceiros);</w:t>
            </w:r>
            <w:r w:rsidRPr="0027499E">
              <w:rPr>
                <w:rFonts w:ascii="Book Antiqua" w:eastAsia="Times New Roman" w:hAnsi="Book Antiqua" w:cs="Calibri"/>
                <w:color w:val="000000"/>
                <w:sz w:val="16"/>
                <w:szCs w:val="16"/>
                <w:lang w:eastAsia="pt-BR"/>
              </w:rPr>
              <w:br w:type="page"/>
              <w:t xml:space="preserve">h) Anexar documentação técnica detalhada oficial do fabricante, contemplado os requisitos solicitados; </w:t>
            </w:r>
            <w:r w:rsidRPr="0027499E">
              <w:rPr>
                <w:rFonts w:ascii="Book Antiqua" w:eastAsia="Times New Roman" w:hAnsi="Book Antiqua" w:cs="Calibri"/>
                <w:color w:val="000000"/>
                <w:sz w:val="16"/>
                <w:szCs w:val="16"/>
                <w:lang w:eastAsia="pt-BR"/>
              </w:rPr>
              <w:br w:type="page"/>
              <w:t>Indicação no sitio do fabricante do produto proposto.</w:t>
            </w:r>
            <w:r w:rsidRPr="0027499E">
              <w:rPr>
                <w:rFonts w:ascii="Book Antiqua" w:eastAsia="Times New Roman" w:hAnsi="Book Antiqua" w:cs="Calibri"/>
                <w:b/>
                <w:bCs/>
                <w:color w:val="000000"/>
                <w:sz w:val="16"/>
                <w:szCs w:val="16"/>
                <w:lang w:eastAsia="pt-BR"/>
              </w:rPr>
              <w:br w:type="page"/>
            </w:r>
            <w:r w:rsidRPr="0027499E">
              <w:rPr>
                <w:rFonts w:ascii="Book Antiqua" w:eastAsia="Times New Roman" w:hAnsi="Book Antiqua" w:cs="Calibri"/>
                <w:color w:val="000000"/>
                <w:sz w:val="16"/>
                <w:szCs w:val="16"/>
                <w:lang w:eastAsia="pt-BR"/>
              </w:rPr>
              <w:br w:type="page"/>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proofErr w:type="gramStart"/>
            <w:r w:rsidRPr="009B72FC">
              <w:rPr>
                <w:rFonts w:ascii="Book Antiqua" w:eastAsia="Times New Roman" w:hAnsi="Book Antiqua" w:cs="Calibri"/>
                <w:sz w:val="14"/>
                <w:szCs w:val="14"/>
                <w:lang w:eastAsia="pt-BR"/>
              </w:rPr>
              <w:lastRenderedPageBreak/>
              <w:t>5</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36</w:t>
            </w:r>
          </w:p>
        </w:tc>
      </w:tr>
      <w:tr w:rsidR="009B72FC" w:rsidRPr="003B3323" w:rsidTr="00B344DE">
        <w:trPr>
          <w:trHeight w:val="1166"/>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MONITOR LED 19,5"</w:t>
            </w:r>
            <w:proofErr w:type="gramEnd"/>
            <w:r w:rsidRPr="0027499E">
              <w:rPr>
                <w:rFonts w:ascii="Book Antiqua" w:eastAsia="Times New Roman" w:hAnsi="Book Antiqua" w:cs="Calibri"/>
                <w:b/>
                <w:bCs/>
                <w:color w:val="000000"/>
                <w:sz w:val="16"/>
                <w:szCs w:val="16"/>
                <w:lang w:eastAsia="pt-BR"/>
              </w:rPr>
              <w:t>.</w:t>
            </w:r>
          </w:p>
          <w:p w:rsidR="003B3323"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color w:val="000000"/>
                <w:sz w:val="16"/>
                <w:szCs w:val="16"/>
                <w:lang w:eastAsia="pt-BR"/>
              </w:rPr>
              <w:t>Características Técnicas Mínimas: Tipo de Monitor: LED; Tamanho da tela: 19,5“</w:t>
            </w:r>
            <w:proofErr w:type="gramEnd"/>
            <w:r w:rsidRPr="0027499E">
              <w:rPr>
                <w:rFonts w:ascii="Book Antiqua" w:eastAsia="Times New Roman" w:hAnsi="Book Antiqua" w:cs="Calibri"/>
                <w:color w:val="000000"/>
                <w:sz w:val="16"/>
                <w:szCs w:val="16"/>
                <w:lang w:eastAsia="pt-BR"/>
              </w:rPr>
              <w:t xml:space="preserve"> (Polegadas) Widescreen; Resolução: 1366 x 768; Cor: Preto; Voltagem: Bivolt Automático com fonte interna; Brilho (cd/m²): 200 (mín.</w:t>
            </w:r>
            <w:r w:rsidR="000D40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Tempo de resposta (ms): 5 (máx); Consumo de Energia: 25W (máx.) modo ligado; Terminal de Entrada: D-Sub; Regulagem de inclinação; Acessórios Inclusos: Cabo de Alimentação e Cabo de Sinal D-Sub; Garantia de 12 meses, para Monitor, fornecido pelo fabricante do equipamento.</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8</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77</w:t>
            </w:r>
          </w:p>
        </w:tc>
      </w:tr>
      <w:tr w:rsidR="009B72FC" w:rsidRPr="003B3323" w:rsidTr="0053574B">
        <w:trPr>
          <w:trHeight w:val="1665"/>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MONITOR LED 21,5"</w:t>
            </w:r>
            <w:proofErr w:type="gramEnd"/>
            <w:r w:rsidRPr="0027499E">
              <w:rPr>
                <w:rFonts w:ascii="Book Antiqua" w:eastAsia="Times New Roman" w:hAnsi="Book Antiqua" w:cs="Calibri"/>
                <w:b/>
                <w:bCs/>
                <w:color w:val="000000"/>
                <w:sz w:val="16"/>
                <w:szCs w:val="16"/>
                <w:lang w:eastAsia="pt-BR"/>
              </w:rPr>
              <w:t xml:space="preserve"> WIDESCREEN.</w:t>
            </w:r>
          </w:p>
          <w:p w:rsidR="003B3323" w:rsidRPr="0027499E" w:rsidRDefault="000D406C"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color w:val="000000"/>
                <w:sz w:val="16"/>
                <w:szCs w:val="16"/>
                <w:lang w:eastAsia="pt-BR"/>
              </w:rPr>
              <w:t>Características Técnicas Mínimas: Tipo de Monitor: LED; Tamanho da tela: 21,5“</w:t>
            </w:r>
            <w:proofErr w:type="gramEnd"/>
            <w:r w:rsidRPr="0027499E">
              <w:rPr>
                <w:rFonts w:ascii="Book Antiqua" w:eastAsia="Times New Roman" w:hAnsi="Book Antiqua" w:cs="Calibri"/>
                <w:color w:val="000000"/>
                <w:sz w:val="16"/>
                <w:szCs w:val="16"/>
                <w:lang w:eastAsia="pt-BR"/>
              </w:rPr>
              <w:t xml:space="preserve"> (Polegadas) Widescreen; Resolução: 1920 x 1080; Cor: Preto; Voltagem: Bivolt Automático; Brilho (cd/m²): 250 (mín.); Tempo de resposta (ms): 5 (máx); Consumo de Energia: 26W (máx.) modo ligado; Terminal de Entrada: D-Sub; DVI ou HDMI; Base deve permitir regulagem de altura, inclinação e rotação em 90º (Posição Retrato/Paisagem); Acessórios Inclusos do equipamento: Cabo de Alimentação/Fonte de Alimentação, Cabo de Sinal D-Sub (Principal); Deve acompanhar: Cabo de Sinal DVI ou HDMI de acordo com a entrada secundária do monitor ofertado; Garantia de 12 meses, para Monitor, fornecido pelo fabricante do equipamento.</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8</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109</w:t>
            </w:r>
          </w:p>
        </w:tc>
      </w:tr>
      <w:tr w:rsidR="009B72FC" w:rsidRPr="003B3323" w:rsidTr="004D3C63">
        <w:trPr>
          <w:trHeight w:val="1902"/>
        </w:trPr>
        <w:tc>
          <w:tcPr>
            <w:tcW w:w="0" w:type="auto"/>
            <w:tcBorders>
              <w:top w:val="single" w:sz="4" w:space="0" w:color="auto"/>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MONITOR LED 25"</w:t>
            </w:r>
            <w:proofErr w:type="gramEnd"/>
            <w:r w:rsidRPr="0027499E">
              <w:rPr>
                <w:rFonts w:ascii="Book Antiqua" w:eastAsia="Times New Roman" w:hAnsi="Book Antiqua" w:cs="Calibri"/>
                <w:b/>
                <w:bCs/>
                <w:color w:val="000000"/>
                <w:sz w:val="16"/>
                <w:szCs w:val="16"/>
                <w:lang w:eastAsia="pt-BR"/>
              </w:rPr>
              <w:t xml:space="preserve"> ULTRA WIDESCREEN.</w:t>
            </w:r>
          </w:p>
          <w:p w:rsidR="003B3323" w:rsidRPr="0027499E" w:rsidRDefault="003B3323" w:rsidP="000B6947">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color w:val="000000"/>
                <w:sz w:val="16"/>
                <w:szCs w:val="16"/>
                <w:lang w:eastAsia="pt-BR"/>
              </w:rPr>
              <w:t>Características Técnicas Mínimas: Tipo de Monitor: LED; Tamanho da tela: 25“</w:t>
            </w:r>
            <w:proofErr w:type="gramEnd"/>
            <w:r w:rsidRPr="0027499E">
              <w:rPr>
                <w:rFonts w:ascii="Book Antiqua" w:eastAsia="Times New Roman" w:hAnsi="Book Antiqua" w:cs="Calibri"/>
                <w:color w:val="000000"/>
                <w:sz w:val="16"/>
                <w:szCs w:val="16"/>
                <w:lang w:eastAsia="pt-BR"/>
              </w:rPr>
              <w:t xml:space="preserve"> (Polegadas) Ultra Widescreen; Resolução: 2560 x 1080; Cor: Preto; Voltagem: Bivolt Automático4; Brilho (cd/m²): 250 (mín.</w:t>
            </w:r>
            <w:r w:rsidR="000D40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Tempo de resposta (ms): 5 (máx); Consumo de Energia: 31W (máx.) modo ligado; Terminal de Entrada: 2x HDMI, DVI, Display Port (DP); Deve suportar a divisão no </w:t>
            </w:r>
            <w:r w:rsidR="000D406C" w:rsidRPr="0027499E">
              <w:rPr>
                <w:rFonts w:ascii="Book Antiqua" w:eastAsia="Times New Roman" w:hAnsi="Book Antiqua" w:cs="Calibri"/>
                <w:color w:val="000000"/>
                <w:sz w:val="16"/>
                <w:szCs w:val="16"/>
                <w:lang w:eastAsia="pt-BR"/>
              </w:rPr>
              <w:t>mínimo</w:t>
            </w:r>
            <w:r w:rsidRPr="0027499E">
              <w:rPr>
                <w:rFonts w:ascii="Book Antiqua" w:eastAsia="Times New Roman" w:hAnsi="Book Antiqua" w:cs="Calibri"/>
                <w:color w:val="000000"/>
                <w:sz w:val="16"/>
                <w:szCs w:val="16"/>
                <w:lang w:eastAsia="pt-BR"/>
              </w:rPr>
              <w:t xml:space="preserve"> 4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23</w:t>
            </w:r>
          </w:p>
        </w:tc>
      </w:tr>
      <w:tr w:rsidR="009B72FC" w:rsidRPr="003B3323" w:rsidTr="004D3C63">
        <w:trPr>
          <w:trHeight w:val="1688"/>
        </w:trPr>
        <w:tc>
          <w:tcPr>
            <w:tcW w:w="0" w:type="auto"/>
            <w:tcBorders>
              <w:top w:val="nil"/>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9</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MONITOR LED 29"</w:t>
            </w:r>
            <w:proofErr w:type="gramEnd"/>
            <w:r w:rsidRPr="0027499E">
              <w:rPr>
                <w:rFonts w:ascii="Book Antiqua" w:eastAsia="Times New Roman" w:hAnsi="Book Antiqua" w:cs="Calibri"/>
                <w:b/>
                <w:bCs/>
                <w:color w:val="000000"/>
                <w:sz w:val="16"/>
                <w:szCs w:val="16"/>
                <w:lang w:eastAsia="pt-BR"/>
              </w:rPr>
              <w:t xml:space="preserve"> ULTRA WIDESCREEN.</w:t>
            </w:r>
          </w:p>
          <w:p w:rsidR="003B3323"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color w:val="000000"/>
                <w:sz w:val="16"/>
                <w:szCs w:val="16"/>
                <w:lang w:eastAsia="pt-BR"/>
              </w:rPr>
              <w:t>Características Técnicas Mínimas: Tipo de Monitor: LED; Tamanho da tela: 29“</w:t>
            </w:r>
            <w:proofErr w:type="gramEnd"/>
            <w:r w:rsidRPr="0027499E">
              <w:rPr>
                <w:rFonts w:ascii="Book Antiqua" w:eastAsia="Times New Roman" w:hAnsi="Book Antiqua" w:cs="Calibri"/>
                <w:color w:val="000000"/>
                <w:sz w:val="16"/>
                <w:szCs w:val="16"/>
                <w:lang w:eastAsia="pt-BR"/>
              </w:rPr>
              <w:t xml:space="preserve"> (Polegadas) Ultra Widescreen; Resolução: 2560 x 1080; Cor: Preto; Voltagem: Bivolt Automático4; Brilho (cd/m²): 300 (mín.</w:t>
            </w:r>
            <w:r w:rsidR="000D40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Tempo de resposta (ms): 5 (máx); Consumo de Energia: 35W (máx.) modo ligado; Terminal de Entrada: 2x HDMI, Display Port (DP); Deve suportar a divisão no </w:t>
            </w:r>
            <w:r w:rsidR="000D406C" w:rsidRPr="0027499E">
              <w:rPr>
                <w:rFonts w:ascii="Book Antiqua" w:eastAsia="Times New Roman" w:hAnsi="Book Antiqua" w:cs="Calibri"/>
                <w:color w:val="000000"/>
                <w:sz w:val="16"/>
                <w:szCs w:val="16"/>
                <w:lang w:eastAsia="pt-BR"/>
              </w:rPr>
              <w:t>mínimo</w:t>
            </w:r>
            <w:r w:rsidRPr="0027499E">
              <w:rPr>
                <w:rFonts w:ascii="Book Antiqua" w:eastAsia="Times New Roman" w:hAnsi="Book Antiqua" w:cs="Calibri"/>
                <w:color w:val="000000"/>
                <w:sz w:val="16"/>
                <w:szCs w:val="16"/>
                <w:lang w:eastAsia="pt-BR"/>
              </w:rPr>
              <w:t xml:space="preserve"> 4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nil"/>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42</w:t>
            </w:r>
          </w:p>
        </w:tc>
      </w:tr>
      <w:tr w:rsidR="009B72FC" w:rsidRPr="003B3323" w:rsidTr="004D3C63">
        <w:trPr>
          <w:trHeight w:val="4143"/>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NOBREAK- POTÊNCIA 700VA (USO EM MICROCOMPUTADOR)</w:t>
            </w:r>
          </w:p>
          <w:p w:rsidR="003B3323" w:rsidRPr="0027499E" w:rsidRDefault="000D406C"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Características técnicas mínimas OBRIGATÓRIAS: Potência mínima de 700 VA; Tensão de entrada 115/</w:t>
            </w:r>
            <w:proofErr w:type="gramStart"/>
            <w:r w:rsidRPr="0027499E">
              <w:rPr>
                <w:rFonts w:ascii="Book Antiqua" w:eastAsia="Times New Roman" w:hAnsi="Book Antiqua" w:cs="Calibri"/>
                <w:color w:val="000000"/>
                <w:sz w:val="16"/>
                <w:szCs w:val="16"/>
                <w:lang w:eastAsia="pt-BR"/>
              </w:rPr>
              <w:t>220V</w:t>
            </w:r>
            <w:proofErr w:type="gramEnd"/>
            <w:r w:rsidRPr="0027499E">
              <w:rPr>
                <w:rFonts w:ascii="Book Antiqua" w:eastAsia="Times New Roman" w:hAnsi="Book Antiqua" w:cs="Calibri"/>
                <w:color w:val="000000"/>
                <w:sz w:val="16"/>
                <w:szCs w:val="16"/>
                <w:lang w:eastAsia="pt-BR"/>
              </w:rPr>
              <w:t xml:space="preserve"> Bivolt automático; Freqüência de rede 60Hz; Tensão de saída 115V; Freqüência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no-break desligado; Possibilita a recarga das baterias mesmo com níveis muito baixos de carga; Possibilita a partida mesmo sem rede elétrica (dc start); Tecnologia True Rms, permite ser ligado em redes instáveis ou com geradores; Autoteste: ao ser ligado, o no-break testa os circuitos internos, inclusive as baterias; Filtro de linha interno; Inversor sincronizado com a rede (sistema PLL), evitando variações bruscas na tensão de saída durante as transições entre os modos de operação (rede e bateria); Circuito desmagnetizador: garante o valor tensão adequado na saída do no-break para equipamentos de informática; Chave liga/desliga frontal ou superior temporizada, com função mute, evita o acionamento ou desacionamento acidental; Led de indicação de status do nobreak: modo rede, modo inversor / bateria, final de autonomia, subtensão, sobretensão; Alarme audiovisual para queda de rede, subtensão, fim do tempo de autonomia, final de vida útil da bateria, sobretensão; Forma de onda senoidal por aproximação ou on-line; Autodiagnóstico de bateria: informa quando a bateria precisa ser substituída; Gabinete anti-chamas e com ventilador; 05 Tomadas de saída na parte traseira; Porta fusível externo com unidade reserva; Atende NBR 14136; Proteção contra curto-circuito no inversor; Proteção contra descarga total das baterias; Proteção contra sub/sobretensão da rede elétrica, na ocorrência destas, o nobreak passa a operar em modo bateria; Proteção contra potência excedida</w:t>
            </w:r>
            <w:r w:rsidR="003B3323" w:rsidRPr="0027499E">
              <w:rPr>
                <w:rFonts w:ascii="Book Antiqua" w:eastAsia="Times New Roman" w:hAnsi="Book Antiqua" w:cs="Calibri"/>
                <w:color w:val="000000"/>
                <w:sz w:val="16"/>
                <w:szCs w:val="16"/>
                <w:lang w:eastAsia="pt-BR"/>
              </w:rPr>
              <w:t xml:space="preserve"> </w:t>
            </w:r>
            <w:proofErr w:type="gramStart"/>
            <w:r w:rsidR="003B3323" w:rsidRPr="0027499E">
              <w:rPr>
                <w:rFonts w:ascii="Book Antiqua" w:eastAsia="Times New Roman" w:hAnsi="Book Antiqua" w:cs="Calibri"/>
                <w:color w:val="000000"/>
                <w:sz w:val="16"/>
                <w:szCs w:val="16"/>
                <w:lang w:eastAsia="pt-BR"/>
              </w:rPr>
              <w:t>com</w:t>
            </w:r>
            <w:proofErr w:type="gramEnd"/>
            <w:r w:rsidR="003B3323" w:rsidRPr="0027499E">
              <w:rPr>
                <w:rFonts w:ascii="Book Antiqua" w:eastAsia="Times New Roman" w:hAnsi="Book Antiqua" w:cs="Calibri"/>
                <w:color w:val="000000"/>
                <w:sz w:val="16"/>
                <w:szCs w:val="16"/>
                <w:lang w:eastAsia="pt-BR"/>
              </w:rPr>
              <w:t xml:space="preserve"> alarme e posterior desligamento automático; Proteção contra sobreaquecimento no transformador; Proteção contra surtos de tensão de entrada entre fase e neutro; Garantia de 18 meses balcão fornecida pelo fabricante do equipamento</w:t>
            </w:r>
            <w:r w:rsidR="00896B5C" w:rsidRPr="0027499E">
              <w:rPr>
                <w:rFonts w:ascii="Book Antiqua" w:eastAsia="Times New Roman" w:hAnsi="Book Antiqua" w:cs="Calibri"/>
                <w:color w:val="000000"/>
                <w:sz w:val="16"/>
                <w:szCs w:val="16"/>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20</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153</w:t>
            </w:r>
          </w:p>
        </w:tc>
      </w:tr>
      <w:tr w:rsidR="009B72FC" w:rsidRPr="003B3323" w:rsidTr="004D3C63">
        <w:trPr>
          <w:trHeight w:val="2205"/>
        </w:trPr>
        <w:tc>
          <w:tcPr>
            <w:tcW w:w="0" w:type="auto"/>
            <w:tcBorders>
              <w:top w:val="single" w:sz="4" w:space="0" w:color="auto"/>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CA6BE5"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ESTABILIZADOR- POTÊNCIA 500VA (USO EM MICROCOMPUTADOR)</w:t>
            </w:r>
          </w:p>
          <w:p w:rsidR="003B3323"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Características técnicas mínimas OBRIGATÓRIAS: Potência mínima de 500 VA; Tensão de entrada 115/</w:t>
            </w:r>
            <w:proofErr w:type="gramStart"/>
            <w:r w:rsidRPr="0027499E">
              <w:rPr>
                <w:rFonts w:ascii="Book Antiqua" w:eastAsia="Times New Roman" w:hAnsi="Book Antiqua" w:cs="Calibri"/>
                <w:color w:val="000000"/>
                <w:sz w:val="16"/>
                <w:szCs w:val="16"/>
                <w:lang w:eastAsia="pt-BR"/>
              </w:rPr>
              <w:t>220V</w:t>
            </w:r>
            <w:proofErr w:type="gramEnd"/>
            <w:r w:rsidRPr="0027499E">
              <w:rPr>
                <w:rFonts w:ascii="Book Antiqua" w:eastAsia="Times New Roman" w:hAnsi="Book Antiqua" w:cs="Calibri"/>
                <w:color w:val="000000"/>
                <w:sz w:val="16"/>
                <w:szCs w:val="16"/>
                <w:lang w:eastAsia="pt-BR"/>
              </w:rPr>
              <w:t xml:space="preserve"> Bivolt automático; Freqüência nominal de rede 60Hz; Corrente de entrada nominal de 4,1A (115V) e 2,1A (220V); Tensão de saída 115V +-6%; Microprocessado com 8 estágios de regulação; Filtro de linha interno; Tecnologia True Rms, permite ser ligado em redes instáveis ou com geradores; Porta fusível externo com unidade reserva; Chave liga/desliga embutida “frontal</w:t>
            </w:r>
            <w:r w:rsidR="000D406C"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Led no painel frontal de indicação de quando o estabilizador esta ligado; Gabinete em plástico anti-chamas; no mínimo 04 Tomadas de saída na parte traseira; Atende NBR 14136; Proteção contra curto-circuito; Proteção contra sub/sobretensão de rede com desligamento e rearme automático; Proteção contra sobreaquecimento com desligamento automático; Proteção contra surtos de tensão; Proteção contra sobrecarga com desligamento automático; Garantia de 48 meses balcão fornecida pelo fabricante do equipamento.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113</w:t>
            </w:r>
          </w:p>
        </w:tc>
      </w:tr>
      <w:tr w:rsidR="009B72FC" w:rsidRPr="003B3323" w:rsidTr="004D3C63">
        <w:trPr>
          <w:trHeight w:val="2300"/>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PROJETOR MULTIMÍDIA (DATA SHOW)</w:t>
            </w:r>
          </w:p>
          <w:p w:rsidR="003B3323"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 xml:space="preserve">Características técnicas mínimas OBRIGATÓRIAS: Tecnologia de Projeção: LCD; Resolução Nativa: 1024 x 768 pixels no mínimo; Contraste: 15000:1 no mínimo; Brilho: 3.400 ANSI Lumens no mínimo; Correção de Ângulo (Trapézio): vertical: +/- 30 graus no mínimo; horizontal: +/- 30 graus no mínimo; Lâmpada: Tipo </w:t>
            </w:r>
            <w:proofErr w:type="gramStart"/>
            <w:r w:rsidRPr="0027499E">
              <w:rPr>
                <w:rFonts w:ascii="Book Antiqua" w:eastAsia="Times New Roman" w:hAnsi="Book Antiqua" w:cs="Calibri"/>
                <w:color w:val="000000"/>
                <w:sz w:val="16"/>
                <w:szCs w:val="16"/>
                <w:lang w:eastAsia="pt-BR"/>
              </w:rPr>
              <w:t>210W</w:t>
            </w:r>
            <w:proofErr w:type="gramEnd"/>
            <w:r w:rsidRPr="0027499E">
              <w:rPr>
                <w:rFonts w:ascii="Book Antiqua" w:eastAsia="Times New Roman" w:hAnsi="Book Antiqua" w:cs="Calibri"/>
                <w:color w:val="000000"/>
                <w:sz w:val="16"/>
                <w:szCs w:val="16"/>
                <w:lang w:eastAsia="pt-BR"/>
              </w:rPr>
              <w:t xml:space="preserve"> UHE; Vida Útil: 6000h alto brilho e 12000h baixo brilho (mínimo); Tamanho da Projeção: 30” a 350” (mínimo); Resolução de Cores: 1.07 Bilhões Cores; Sinal de Vídeos: NTSC / </w:t>
            </w:r>
            <w:r w:rsidR="000D406C" w:rsidRPr="0027499E">
              <w:rPr>
                <w:rFonts w:ascii="Book Antiqua" w:eastAsia="Times New Roman" w:hAnsi="Book Antiqua" w:cs="Calibri"/>
                <w:color w:val="000000"/>
                <w:sz w:val="16"/>
                <w:szCs w:val="16"/>
                <w:lang w:eastAsia="pt-BR"/>
              </w:rPr>
              <w:t xml:space="preserve">NTSC4. </w:t>
            </w:r>
            <w:r w:rsidRPr="0027499E">
              <w:rPr>
                <w:rFonts w:ascii="Book Antiqua" w:eastAsia="Times New Roman" w:hAnsi="Book Antiqua" w:cs="Calibri"/>
                <w:color w:val="000000"/>
                <w:sz w:val="16"/>
                <w:szCs w:val="16"/>
                <w:lang w:eastAsia="pt-BR"/>
              </w:rPr>
              <w:t xml:space="preserve">43 / PAL-M / PAL-N / PAL-60 / HDTV: 480i, 480p, 720p, 1080i; Controle remoto sem fio com função mouse; Resfriamento rápido; Conectividade de Entrada: </w:t>
            </w:r>
            <w:proofErr w:type="gramStart"/>
            <w:r w:rsidRPr="0027499E">
              <w:rPr>
                <w:rFonts w:ascii="Book Antiqua" w:eastAsia="Times New Roman" w:hAnsi="Book Antiqua" w:cs="Calibri"/>
                <w:color w:val="000000"/>
                <w:sz w:val="16"/>
                <w:szCs w:val="16"/>
                <w:lang w:eastAsia="pt-BR"/>
              </w:rPr>
              <w:t>1</w:t>
            </w:r>
            <w:proofErr w:type="gramEnd"/>
            <w:r w:rsidRPr="0027499E">
              <w:rPr>
                <w:rFonts w:ascii="Book Antiqua" w:eastAsia="Times New Roman" w:hAnsi="Book Antiqua" w:cs="Calibri"/>
                <w:color w:val="000000"/>
                <w:sz w:val="16"/>
                <w:szCs w:val="16"/>
                <w:lang w:eastAsia="pt-BR"/>
              </w:rPr>
              <w:t xml:space="preserve"> VGA (Mini D-Sub 15pin); 1x USB-B; 1x HDMI; 2x Computador/Componente; 1x Vídeo; 1x RS-232c; 1x Saída de Monitor; Áudio 1 &amp; 2; Áudio R &amp; L; 1x Saída de Áudio; Voltagem: Bivolt (automático); Acessórios Inclusos: Cabo Força; Controle Remoto + Baterias; Cabo HDMI (1,8m); Maleta para Transporte; Garantia balcão de 24 meses para o projetor e 90 dias para a lâmpada, fornecida pelo fabricante do equipamento. Equivalente ou Similar: Epson </w:t>
            </w:r>
            <w:proofErr w:type="gramStart"/>
            <w:r w:rsidRPr="0027499E">
              <w:rPr>
                <w:rFonts w:ascii="Book Antiqua" w:eastAsia="Times New Roman" w:hAnsi="Book Antiqua" w:cs="Calibri"/>
                <w:color w:val="000000"/>
                <w:sz w:val="16"/>
                <w:szCs w:val="16"/>
                <w:lang w:eastAsia="pt-BR"/>
              </w:rPr>
              <w:t>PowerLite</w:t>
            </w:r>
            <w:proofErr w:type="gramEnd"/>
            <w:r w:rsidRPr="0027499E">
              <w:rPr>
                <w:rFonts w:ascii="Book Antiqua" w:eastAsia="Times New Roman" w:hAnsi="Book Antiqua" w:cs="Calibri"/>
                <w:color w:val="000000"/>
                <w:sz w:val="16"/>
                <w:szCs w:val="16"/>
                <w:lang w:eastAsia="pt-BR"/>
              </w:rPr>
              <w:t xml:space="preserve"> E20</w:t>
            </w:r>
            <w:r w:rsidR="00BD71D9" w:rsidRPr="0027499E">
              <w:rPr>
                <w:rFonts w:ascii="Book Antiqua" w:eastAsia="Times New Roman" w:hAnsi="Book Antiqua" w:cs="Calibri"/>
                <w:color w:val="000000"/>
                <w:sz w:val="16"/>
                <w:szCs w:val="16"/>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sz w:val="14"/>
                <w:szCs w:val="14"/>
                <w:lang w:eastAsia="pt-BR"/>
              </w:rPr>
            </w:pPr>
            <w:r w:rsidRPr="009B72FC">
              <w:rPr>
                <w:rFonts w:ascii="Book Antiqua" w:eastAsia="Times New Roman" w:hAnsi="Book Antiqua" w:cs="Calibri"/>
                <w:sz w:val="14"/>
                <w:szCs w:val="14"/>
                <w:lang w:eastAsia="pt-BR"/>
              </w:rPr>
              <w:t>3</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19</w:t>
            </w:r>
          </w:p>
        </w:tc>
      </w:tr>
      <w:tr w:rsidR="009B72FC" w:rsidRPr="003B3323" w:rsidTr="007618DF">
        <w:trPr>
          <w:trHeight w:val="1593"/>
        </w:trPr>
        <w:tc>
          <w:tcPr>
            <w:tcW w:w="0" w:type="auto"/>
            <w:tcBorders>
              <w:top w:val="single" w:sz="4" w:space="0" w:color="auto"/>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94594"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r w:rsidRPr="0027499E">
              <w:rPr>
                <w:rFonts w:ascii="Book Antiqua" w:eastAsia="Times New Roman" w:hAnsi="Book Antiqua" w:cs="Calibri"/>
                <w:b/>
                <w:bCs/>
                <w:color w:val="000000"/>
                <w:sz w:val="16"/>
                <w:szCs w:val="16"/>
                <w:lang w:eastAsia="pt-BR"/>
              </w:rPr>
              <w:br w:type="page"/>
            </w:r>
          </w:p>
          <w:p w:rsidR="009850A8"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b/>
                <w:bCs/>
                <w:color w:val="000000"/>
                <w:sz w:val="16"/>
                <w:szCs w:val="16"/>
                <w:lang w:eastAsia="pt-BR"/>
              </w:rPr>
              <w:t>TELEVISOR LED 50 POLEGADAS</w:t>
            </w:r>
            <w:r w:rsidRPr="0027499E">
              <w:rPr>
                <w:rFonts w:ascii="Book Antiqua" w:eastAsia="Times New Roman" w:hAnsi="Book Antiqua" w:cs="Calibri"/>
                <w:color w:val="000000"/>
                <w:sz w:val="16"/>
                <w:szCs w:val="16"/>
                <w:lang w:eastAsia="pt-BR"/>
              </w:rPr>
              <w:br w:type="page"/>
            </w:r>
          </w:p>
          <w:p w:rsidR="003B3323"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Características mínimas: Monitor ULTRA HD 4K; a cores, Smart TV, processador Quadcore, tela LED plana, com resolução de 3840x2160, taxa de atualização MINÍMA DE 60hz, Wireless Lan embutido, acesso a internet, com 02 entradas de vídeo composto AV1 e 01 entrada Ethernet </w:t>
            </w:r>
            <w:r w:rsidR="000D406C" w:rsidRPr="0027499E">
              <w:rPr>
                <w:rFonts w:ascii="Book Antiqua" w:eastAsia="Times New Roman" w:hAnsi="Book Antiqua" w:cs="Calibri"/>
                <w:color w:val="000000"/>
                <w:sz w:val="16"/>
                <w:szCs w:val="16"/>
                <w:lang w:eastAsia="pt-BR"/>
              </w:rPr>
              <w:t>Lan,</w:t>
            </w:r>
            <w:r w:rsidRPr="0027499E">
              <w:rPr>
                <w:rFonts w:ascii="Book Antiqua" w:eastAsia="Times New Roman" w:hAnsi="Book Antiqua" w:cs="Calibri"/>
                <w:color w:val="000000"/>
                <w:sz w:val="16"/>
                <w:szCs w:val="16"/>
                <w:lang w:eastAsia="pt-BR"/>
              </w:rPr>
              <w:t xml:space="preserve"> com no mínimo 03 entradas HDMI, entrada HDMI Arc, 02 entradas USB, com Conversor digital integrado, WI-FI INTEGRADO, sistema de cores NTSC e PAL M, voltagem 110/</w:t>
            </w:r>
            <w:proofErr w:type="gramStart"/>
            <w:r w:rsidRPr="0027499E">
              <w:rPr>
                <w:rFonts w:ascii="Book Antiqua" w:eastAsia="Times New Roman" w:hAnsi="Book Antiqua" w:cs="Calibri"/>
                <w:color w:val="000000"/>
                <w:sz w:val="16"/>
                <w:szCs w:val="16"/>
                <w:lang w:eastAsia="pt-BR"/>
              </w:rPr>
              <w:t>220V</w:t>
            </w:r>
            <w:proofErr w:type="gramEnd"/>
            <w:r w:rsidRPr="0027499E">
              <w:rPr>
                <w:rFonts w:ascii="Book Antiqua" w:eastAsia="Times New Roman" w:hAnsi="Book Antiqua" w:cs="Calibri"/>
                <w:color w:val="000000"/>
                <w:sz w:val="16"/>
                <w:szCs w:val="16"/>
                <w:lang w:eastAsia="pt-BR"/>
              </w:rPr>
              <w:t xml:space="preserve"> (bivolt), classificação consumo A, potência de áudio (RMS) 20W, Manual em português e guia de instalação rápida, controle remoto e pilhas, com cabo de alimentação ac e certificado de garantia 12 meses.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proofErr w:type="gramStart"/>
            <w:r w:rsidRPr="009B72FC">
              <w:rPr>
                <w:rFonts w:ascii="Book Antiqua" w:eastAsia="Times New Roman" w:hAnsi="Book Antiqua" w:cs="Calibri"/>
                <w:color w:val="000000"/>
                <w:sz w:val="14"/>
                <w:szCs w:val="14"/>
                <w:lang w:eastAsia="pt-BR"/>
              </w:rPr>
              <w:t>5</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5</w:t>
            </w:r>
          </w:p>
        </w:tc>
      </w:tr>
      <w:tr w:rsidR="009B72FC" w:rsidRPr="003B3323" w:rsidTr="007618DF">
        <w:trPr>
          <w:trHeight w:val="315"/>
        </w:trPr>
        <w:tc>
          <w:tcPr>
            <w:tcW w:w="0" w:type="auto"/>
            <w:tcBorders>
              <w:top w:val="nil"/>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14</w:t>
            </w:r>
          </w:p>
        </w:tc>
        <w:tc>
          <w:tcPr>
            <w:tcW w:w="0" w:type="auto"/>
            <w:tcBorders>
              <w:top w:val="nil"/>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r w:rsidR="005C149E" w:rsidRPr="0027499E">
              <w:rPr>
                <w:rFonts w:ascii="Book Antiqua" w:eastAsia="Times New Roman" w:hAnsi="Book Antiqua" w:cs="Calibri"/>
                <w:b/>
                <w:bCs/>
                <w:color w:val="000000"/>
                <w:sz w:val="16"/>
                <w:szCs w:val="16"/>
                <w:lang w:eastAsia="pt-BR"/>
              </w:rPr>
              <w:t>.</w:t>
            </w:r>
          </w:p>
          <w:p w:rsidR="008B26FE" w:rsidRPr="0027499E" w:rsidRDefault="00794594" w:rsidP="00C5053A">
            <w:pPr>
              <w:rPr>
                <w:rFonts w:ascii="Book Antiqua" w:eastAsia="Times New Roman" w:hAnsi="Book Antiqua" w:cs="Calibri"/>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MONITOR DE</w:t>
            </w:r>
            <w:r w:rsidR="003B3323" w:rsidRPr="0027499E">
              <w:rPr>
                <w:rFonts w:ascii="Book Antiqua" w:eastAsia="Times New Roman" w:hAnsi="Book Antiqua" w:cs="Calibri"/>
                <w:b/>
                <w:bCs/>
                <w:color w:val="000000"/>
                <w:sz w:val="16"/>
                <w:szCs w:val="16"/>
                <w:lang w:eastAsia="pt-BR"/>
              </w:rPr>
              <w:t xml:space="preserve"> 40”</w:t>
            </w:r>
            <w:proofErr w:type="gramEnd"/>
          </w:p>
          <w:p w:rsidR="003B3323" w:rsidRPr="0027499E" w:rsidRDefault="003B3323" w:rsidP="00EC4B46">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 </w:t>
            </w:r>
            <w:proofErr w:type="gramStart"/>
            <w:r w:rsidRPr="0027499E">
              <w:rPr>
                <w:rFonts w:ascii="Book Antiqua" w:eastAsia="Times New Roman" w:hAnsi="Book Antiqua" w:cs="Calibri"/>
                <w:color w:val="000000"/>
                <w:sz w:val="16"/>
                <w:szCs w:val="16"/>
                <w:lang w:eastAsia="pt-BR"/>
              </w:rPr>
              <w:t>Monitor com painel do tipo LED; tamanho mínimo do painel: 40"</w:t>
            </w:r>
            <w:proofErr w:type="gramEnd"/>
            <w:r w:rsidRPr="0027499E">
              <w:rPr>
                <w:rFonts w:ascii="Book Antiqua" w:eastAsia="Times New Roman" w:hAnsi="Book Antiqua" w:cs="Calibri"/>
                <w:color w:val="000000"/>
                <w:sz w:val="16"/>
                <w:szCs w:val="16"/>
                <w:lang w:eastAsia="pt-BR"/>
              </w:rPr>
              <w:t xml:space="preserve"> Widescreen; tipo: curvo; tamanho da imagem visível (diagonal): no mínimo 885,6 cm; com pixel pitch: no máximo </w:t>
            </w:r>
            <w:r w:rsidR="00A4123D" w:rsidRPr="0027499E">
              <w:rPr>
                <w:rFonts w:ascii="Book Antiqua" w:eastAsia="Times New Roman" w:hAnsi="Book Antiqua" w:cs="Calibri"/>
                <w:color w:val="000000"/>
                <w:sz w:val="16"/>
                <w:szCs w:val="16"/>
                <w:lang w:eastAsia="pt-BR"/>
              </w:rPr>
              <w:t xml:space="preserve">0, </w:t>
            </w:r>
            <w:r w:rsidRPr="0027499E">
              <w:rPr>
                <w:rFonts w:ascii="Book Antiqua" w:eastAsia="Times New Roman" w:hAnsi="Book Antiqua" w:cs="Calibri"/>
                <w:color w:val="000000"/>
                <w:sz w:val="16"/>
                <w:szCs w:val="16"/>
                <w:lang w:eastAsia="pt-BR"/>
              </w:rPr>
              <w:t xml:space="preserve">461 mm; com contraste estático: no mínimo 4000; com frequência do painel: no mínimo 60 Hz; com tratamento da tela anti-reflexivo; com ângulo de visão (horizontal / vertical) 178° / 178°; com contraste (dinâmico) de, no mínimo, 20.000.000:1; com cor branco ou preto; com brilho de, no mínimo, 300 cd/m²; com resolução máxima de 1920 x 1080; com tempo de resposta de, no máximo, 5 ms; com suporte de cores maior que 16 Milhões; com, no mínimo, as seguintes conexões: VGA - 1 / DVI: 1 / Entrada de áudio: 1 / HDMI: 2; preparado para fixação em parede/painel (padrão de furação VESA Mount); com peso líquido de, no máximo, 11,8 Kg; com peso bruto com embalagem de, no máximo, 15,0 Kg; com dimensões c/ base (L x A x P) de, no máximo, 91 x 64 x 25 cm; com dimensões s/ base (L x A x P)de, no máximo, 91 x 53 x 72 cm; com base ajustável com ângulo vertical -6,5°/15°; com alto-falantes; com consumo de, no máximo, 0,5W; com fonte externa; com </w:t>
            </w:r>
            <w:r w:rsidR="009850A8" w:rsidRPr="0027499E">
              <w:rPr>
                <w:rFonts w:ascii="Book Antiqua" w:eastAsia="Times New Roman" w:hAnsi="Book Antiqua" w:cs="Calibri"/>
                <w:color w:val="000000"/>
                <w:sz w:val="16"/>
                <w:szCs w:val="16"/>
                <w:lang w:eastAsia="pt-BR"/>
              </w:rPr>
              <w:t>controles manuais de, no mínimo;</w:t>
            </w:r>
            <w:r w:rsidR="00EC4B46"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 xml:space="preserve">Liga/Desliga/Menu/Aumentar/Diminuir/Esquerda/Direita/Volume/Exit; com compatibilidade com sistema operacional Linux; com garantia de, no mínimo, 1 ano; com, no mínimo, as seguintes normas / segurança / certificações: CCC; CECP; Win10; </w:t>
            </w:r>
            <w:r w:rsidRPr="0027499E">
              <w:rPr>
                <w:rFonts w:ascii="Book Antiqua" w:eastAsia="Times New Roman" w:hAnsi="Book Antiqua" w:cs="Calibri"/>
                <w:color w:val="000000"/>
                <w:sz w:val="16"/>
                <w:szCs w:val="16"/>
                <w:lang w:eastAsia="pt-BR"/>
              </w:rPr>
              <w:lastRenderedPageBreak/>
              <w:t>NEW CEL2; CN RoHS; com, no mínimo, os seguintes itens inclusos na embalagem: cabo de força, cabo VGA, cabo DVI, cabo HDMI, certificado de garantia, base &amp; monitor</w:t>
            </w:r>
            <w:r w:rsidR="00BD71D9" w:rsidRPr="0027499E">
              <w:rPr>
                <w:rFonts w:ascii="Book Antiqua" w:eastAsia="Times New Roman" w:hAnsi="Book Antiqua" w:cs="Calibri"/>
                <w:color w:val="000000"/>
                <w:sz w:val="16"/>
                <w:szCs w:val="16"/>
                <w:lang w:eastAsia="pt-BR"/>
              </w:rPr>
              <w:t>.</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w:t>
            </w:r>
          </w:p>
        </w:tc>
      </w:tr>
      <w:tr w:rsidR="009B72FC" w:rsidRPr="003B3323" w:rsidTr="0053574B">
        <w:trPr>
          <w:trHeight w:val="3718"/>
        </w:trPr>
        <w:tc>
          <w:tcPr>
            <w:tcW w:w="0" w:type="auto"/>
            <w:tcBorders>
              <w:top w:val="nil"/>
              <w:left w:val="single" w:sz="4" w:space="0" w:color="auto"/>
              <w:bottom w:val="single" w:sz="4" w:space="0" w:color="auto"/>
              <w:right w:val="nil"/>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15</w:t>
            </w:r>
          </w:p>
        </w:tc>
        <w:tc>
          <w:tcPr>
            <w:tcW w:w="0" w:type="auto"/>
            <w:tcBorders>
              <w:top w:val="nil"/>
              <w:left w:val="single" w:sz="4" w:space="0" w:color="auto"/>
              <w:bottom w:val="single" w:sz="4" w:space="0" w:color="auto"/>
              <w:right w:val="single" w:sz="4" w:space="0" w:color="auto"/>
            </w:tcBorders>
            <w:shd w:val="clear" w:color="auto" w:fill="auto"/>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5C149E" w:rsidP="00C5053A">
            <w:pPr>
              <w:rPr>
                <w:rFonts w:ascii="Book Antiqua" w:eastAsia="Times New Roman" w:hAnsi="Book Antiqua" w:cs="Calibri"/>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TABLET</w:t>
            </w:r>
            <w:r w:rsidR="003B3323" w:rsidRPr="0027499E">
              <w:rPr>
                <w:rFonts w:ascii="Book Antiqua" w:eastAsia="Times New Roman" w:hAnsi="Book Antiqua" w:cs="Calibri"/>
                <w:b/>
                <w:bCs/>
                <w:color w:val="000000"/>
                <w:sz w:val="16"/>
                <w:szCs w:val="16"/>
                <w:lang w:eastAsia="pt-BR"/>
              </w:rPr>
              <w:t xml:space="preserve"> 11"</w:t>
            </w:r>
            <w:proofErr w:type="gramEnd"/>
            <w:r w:rsidR="003B3323" w:rsidRPr="0027499E">
              <w:rPr>
                <w:rFonts w:ascii="Book Antiqua" w:eastAsia="Times New Roman" w:hAnsi="Book Antiqua" w:cs="Calibri"/>
                <w:b/>
                <w:bCs/>
                <w:color w:val="000000"/>
                <w:sz w:val="16"/>
                <w:szCs w:val="16"/>
                <w:lang w:eastAsia="pt-BR"/>
              </w:rPr>
              <w:t xml:space="preserve"> 128GB WI-FI + CELLULAR</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*Características técnicas mínimas:</w:t>
            </w:r>
            <w:r w:rsidR="00890084"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Equipamento de computação pessoal tipo tablet com tela sensível ao toque. Tela: Tecnologia capacitiva; capacidade de multitoques;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Tecnologia LCD colorida; Retroiluminada por Leds; Diagonal mínima de 11 polegadas; Resolução mínima de 2500x1600 pontos. Processador: Capacidade mínima de </w:t>
            </w:r>
            <w:proofErr w:type="gramStart"/>
            <w:r w:rsidRPr="0027499E">
              <w:rPr>
                <w:rFonts w:ascii="Book Antiqua" w:eastAsia="Times New Roman" w:hAnsi="Book Antiqua" w:cs="Calibri"/>
                <w:color w:val="000000"/>
                <w:sz w:val="16"/>
                <w:szCs w:val="16"/>
                <w:lang w:eastAsia="pt-BR"/>
              </w:rPr>
              <w:t>8</w:t>
            </w:r>
            <w:proofErr w:type="gramEnd"/>
            <w:r w:rsidRPr="0027499E">
              <w:rPr>
                <w:rFonts w:ascii="Book Antiqua" w:eastAsia="Times New Roman" w:hAnsi="Book Antiqua" w:cs="Calibri"/>
                <w:color w:val="000000"/>
                <w:sz w:val="16"/>
                <w:szCs w:val="16"/>
                <w:lang w:eastAsia="pt-BR"/>
              </w:rPr>
              <w:t xml:space="preserve"> núcleos (Octa-Core), Clocks mínimos de referência 3.09GHz, 2.4GHz, 1.8GHz </w:t>
            </w:r>
            <w:r w:rsidR="00890084" w:rsidRPr="0027499E">
              <w:rPr>
                <w:rFonts w:ascii="Book Antiqua" w:eastAsia="Times New Roman" w:hAnsi="Book Antiqua" w:cs="Calibri"/>
                <w:color w:val="000000"/>
                <w:sz w:val="16"/>
                <w:szCs w:val="16"/>
                <w:lang w:eastAsia="pt-BR"/>
              </w:rPr>
              <w:t>–</w:t>
            </w:r>
            <w:r w:rsidRPr="0027499E">
              <w:rPr>
                <w:rFonts w:ascii="Book Antiqua" w:eastAsia="Times New Roman" w:hAnsi="Book Antiqua" w:cs="Calibri"/>
                <w:color w:val="000000"/>
                <w:sz w:val="16"/>
                <w:szCs w:val="16"/>
                <w:lang w:eastAsia="pt-BR"/>
              </w:rPr>
              <w:t xml:space="preserve"> Processador</w:t>
            </w:r>
            <w:r w:rsidR="00890084"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Referência: Qualcomm Snapdragon 865 Plus. Memória RAM: Capacidade mínima de 6GB. Memória ROM: Capacidade mínima de 128GB</w:t>
            </w:r>
            <w:r w:rsidR="00890084"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(Desejável 128GB); Tecnologia Nand Flash. Conectividade: 4G ou superior; Wi-Fi 802.11 a/b/g/n/</w:t>
            </w:r>
            <w:proofErr w:type="gramStart"/>
            <w:r w:rsidRPr="0027499E">
              <w:rPr>
                <w:rFonts w:ascii="Book Antiqua" w:eastAsia="Times New Roman" w:hAnsi="Book Antiqua" w:cs="Calibri"/>
                <w:color w:val="000000"/>
                <w:sz w:val="16"/>
                <w:szCs w:val="16"/>
                <w:lang w:eastAsia="pt-BR"/>
              </w:rPr>
              <w:t>ac</w:t>
            </w:r>
            <w:proofErr w:type="gramEnd"/>
            <w:r w:rsidRPr="0027499E">
              <w:rPr>
                <w:rFonts w:ascii="Book Antiqua" w:eastAsia="Times New Roman" w:hAnsi="Book Antiqua" w:cs="Calibri"/>
                <w:color w:val="000000"/>
                <w:sz w:val="16"/>
                <w:szCs w:val="16"/>
                <w:lang w:eastAsia="pt-BR"/>
              </w:rPr>
              <w:t xml:space="preserve">/ax 2.4G+5GHz, HE80, MIMO, 1024-QAM; Recepção de Sinal de GPS Assistido (A-GPS). Câmeras: Frontal de </w:t>
            </w:r>
            <w:proofErr w:type="gramStart"/>
            <w:r w:rsidRPr="0027499E">
              <w:rPr>
                <w:rFonts w:ascii="Book Antiqua" w:eastAsia="Times New Roman" w:hAnsi="Book Antiqua" w:cs="Calibri"/>
                <w:color w:val="000000"/>
                <w:sz w:val="16"/>
                <w:szCs w:val="16"/>
                <w:lang w:eastAsia="pt-BR"/>
              </w:rPr>
              <w:t>5</w:t>
            </w:r>
            <w:proofErr w:type="gramEnd"/>
            <w:r w:rsidRPr="0027499E">
              <w:rPr>
                <w:rFonts w:ascii="Book Antiqua" w:eastAsia="Times New Roman" w:hAnsi="Book Antiqua" w:cs="Calibri"/>
                <w:color w:val="000000"/>
                <w:sz w:val="16"/>
                <w:szCs w:val="16"/>
                <w:lang w:eastAsia="pt-BR"/>
              </w:rPr>
              <w:t xml:space="preserve"> Megapixels ou superior e microfone embutido para</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videoconferência; Traseira de 13 Megapixels ou superior com foco automático. Porta USB 3.0 ou superior, sendo também aceitos formatos</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Mini USB ou Micro USB; Leitor de cartões de memória Tipo SD (Secure Digital) sendo também aceitos formatos MINI SD ou MICRO SD com</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capacidades de no mínimo 32 Gigabytes; Alto falante interno; Conector de saída de áudio externo estéreo de 3,5 Mm(P2); Sensor de</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movimento, detectando a orientação do aparelho e forma Vertical e Horizontal. Sistema operacional: Android 10 ou superior em Português</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do Brasil, Plataforma aberta de desenvolvimento de Api's; Bateria de polímero de Lítio com capacidade de operação por pelo menos 6</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horas em condições normais de uso; Carregador para operação Bivolt automática de 100 a 240 Volts. Equipamento deve vir acompanhado</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de todos os cabos e manuais (escritos em Português do Brasil) necessários para a instalação, configuração e utilização do equipamento, de</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seus componentes e periféricos. O equipamento deve vir acompanho de caneta compatível da mesma fabricante. Modelo de Referência:</w:t>
            </w:r>
          </w:p>
          <w:p w:rsidR="003B3323"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 xml:space="preserve">Tablet Samsung Galaxy Tab S7 128GB. </w:t>
            </w:r>
            <w:proofErr w:type="gramStart"/>
            <w:r w:rsidRPr="0027499E">
              <w:rPr>
                <w:rFonts w:ascii="Book Antiqua" w:eastAsia="Times New Roman" w:hAnsi="Book Antiqua" w:cs="Calibri"/>
                <w:color w:val="000000"/>
                <w:sz w:val="16"/>
                <w:szCs w:val="16"/>
                <w:lang w:eastAsia="pt-BR"/>
              </w:rPr>
              <w:t>GARANTIA :</w:t>
            </w:r>
            <w:proofErr w:type="gramEnd"/>
            <w:r w:rsidRPr="0027499E">
              <w:rPr>
                <w:rFonts w:ascii="Book Antiqua" w:eastAsia="Times New Roman" w:hAnsi="Book Antiqua" w:cs="Calibri"/>
                <w:color w:val="000000"/>
                <w:sz w:val="16"/>
                <w:szCs w:val="16"/>
                <w:lang w:eastAsia="pt-BR"/>
              </w:rPr>
              <w:t xml:space="preserve"> mínima de 12 (doze) meses.</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29</w:t>
            </w:r>
          </w:p>
        </w:tc>
        <w:tc>
          <w:tcPr>
            <w:tcW w:w="0" w:type="auto"/>
            <w:tcBorders>
              <w:top w:val="nil"/>
              <w:left w:val="nil"/>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29</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nil"/>
              <w:left w:val="nil"/>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58</w:t>
            </w:r>
          </w:p>
        </w:tc>
      </w:tr>
      <w:tr w:rsidR="009B72FC" w:rsidRPr="003B3323" w:rsidTr="0053574B">
        <w:trPr>
          <w:trHeight w:val="64"/>
        </w:trPr>
        <w:tc>
          <w:tcPr>
            <w:tcW w:w="0" w:type="auto"/>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B3323" w:rsidRPr="009B72FC" w:rsidRDefault="003B3323" w:rsidP="003B3323">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B26FE"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b/>
                <w:bCs/>
                <w:color w:val="000000"/>
                <w:sz w:val="16"/>
                <w:szCs w:val="16"/>
                <w:lang w:eastAsia="pt-BR"/>
              </w:rPr>
              <w:t>UNID.</w:t>
            </w:r>
          </w:p>
          <w:p w:rsidR="008B26FE" w:rsidRPr="0027499E" w:rsidRDefault="003B3323" w:rsidP="00C5053A">
            <w:pPr>
              <w:rPr>
                <w:rFonts w:ascii="Book Antiqua" w:eastAsia="Times New Roman" w:hAnsi="Book Antiqua" w:cs="Calibri"/>
                <w:b/>
                <w:bCs/>
                <w:color w:val="000000"/>
                <w:sz w:val="16"/>
                <w:szCs w:val="16"/>
                <w:lang w:eastAsia="pt-BR"/>
              </w:rPr>
            </w:pPr>
            <w:proofErr w:type="gramStart"/>
            <w:r w:rsidRPr="0027499E">
              <w:rPr>
                <w:rFonts w:ascii="Book Antiqua" w:eastAsia="Times New Roman" w:hAnsi="Book Antiqua" w:cs="Calibri"/>
                <w:b/>
                <w:bCs/>
                <w:color w:val="000000"/>
                <w:sz w:val="16"/>
                <w:szCs w:val="16"/>
                <w:lang w:eastAsia="pt-BR"/>
              </w:rPr>
              <w:t>SUPORTE PEDESTAL DE CHÃO PARA TV DE 32”</w:t>
            </w:r>
            <w:proofErr w:type="gramEnd"/>
            <w:r w:rsidRPr="0027499E">
              <w:rPr>
                <w:rFonts w:ascii="Book Antiqua" w:eastAsia="Times New Roman" w:hAnsi="Book Antiqua" w:cs="Calibri"/>
                <w:b/>
                <w:bCs/>
                <w:color w:val="000000"/>
                <w:sz w:val="16"/>
                <w:szCs w:val="16"/>
                <w:lang w:eastAsia="pt-BR"/>
              </w:rPr>
              <w:t xml:space="preserve"> A 65” COM RODÍZIOS</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Características técnicas mínimas:</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Indicado para TV’s LED/LCD/PLASMA/3D de 32” a 65” ou mais; TV deve ter peso até 50 kg; Compatível com padrão de fixação VESA</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200x100, 200x200, 200x300, 300x200, 300x300, 400x200, 400x300, 400x400, 600x200 ou 600x400 mm (</w:t>
            </w:r>
            <w:proofErr w:type="gramStart"/>
            <w:r w:rsidRPr="0027499E">
              <w:rPr>
                <w:rFonts w:ascii="Book Antiqua" w:eastAsia="Times New Roman" w:hAnsi="Book Antiqua" w:cs="Calibri"/>
                <w:color w:val="000000"/>
                <w:sz w:val="16"/>
                <w:szCs w:val="16"/>
                <w:lang w:eastAsia="pt-BR"/>
              </w:rPr>
              <w:t>HxV</w:t>
            </w:r>
            <w:proofErr w:type="gramEnd"/>
            <w:r w:rsidRPr="0027499E">
              <w:rPr>
                <w:rFonts w:ascii="Book Antiqua" w:eastAsia="Times New Roman" w:hAnsi="Book Antiqua" w:cs="Calibri"/>
                <w:color w:val="000000"/>
                <w:sz w:val="16"/>
                <w:szCs w:val="16"/>
                <w:lang w:eastAsia="pt-BR"/>
              </w:rPr>
              <w:t>), normalmente encontrado</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em televisores com tela de 32 até 65 polegadas; Pedestal de chão para TV com regulagem de altura; Bandeja de apoio para DVD</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player/Blu-Ray/Notebook, com regulagem de altura; Desenvolvido com materiais fortes e resistentes; FUNÇÕES: Ajuste de altura da TV;</w:t>
            </w:r>
          </w:p>
          <w:p w:rsidR="008B26FE" w:rsidRPr="0027499E" w:rsidRDefault="003B3323" w:rsidP="00C5053A">
            <w:pPr>
              <w:rPr>
                <w:rFonts w:ascii="Book Antiqua" w:eastAsia="Times New Roman" w:hAnsi="Book Antiqua" w:cs="Calibri"/>
                <w:color w:val="000000"/>
                <w:sz w:val="16"/>
                <w:szCs w:val="16"/>
                <w:lang w:eastAsia="pt-BR"/>
              </w:rPr>
            </w:pPr>
            <w:r w:rsidRPr="0027499E">
              <w:rPr>
                <w:rFonts w:ascii="Book Antiqua" w:eastAsia="Times New Roman" w:hAnsi="Book Antiqua" w:cs="Calibri"/>
                <w:color w:val="000000"/>
                <w:sz w:val="16"/>
                <w:szCs w:val="16"/>
                <w:lang w:eastAsia="pt-BR"/>
              </w:rPr>
              <w:t>Ajuste de altura da bandeja; Passagem interna para fiação; Rodízios para movimentar o pedestal sobre superfícies planas; Carga máxima do</w:t>
            </w:r>
            <w:r w:rsidR="00802992"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suporte para TV: até 50 kg; Carga máxima sobre a bandeja: entre 10 kg a 15 kg; ALTURA: Altura mínima: 1.290mm; Altura máxima:</w:t>
            </w:r>
          </w:p>
          <w:p w:rsidR="003B3323" w:rsidRPr="0027499E" w:rsidRDefault="003B3323" w:rsidP="00C5053A">
            <w:pPr>
              <w:rPr>
                <w:rFonts w:ascii="Book Antiqua" w:eastAsia="Times New Roman" w:hAnsi="Book Antiqua" w:cs="Calibri"/>
                <w:b/>
                <w:bCs/>
                <w:color w:val="000000"/>
                <w:sz w:val="16"/>
                <w:szCs w:val="16"/>
                <w:lang w:eastAsia="pt-BR"/>
              </w:rPr>
            </w:pPr>
            <w:r w:rsidRPr="0027499E">
              <w:rPr>
                <w:rFonts w:ascii="Book Antiqua" w:eastAsia="Times New Roman" w:hAnsi="Book Antiqua" w:cs="Calibri"/>
                <w:color w:val="000000"/>
                <w:sz w:val="16"/>
                <w:szCs w:val="16"/>
                <w:lang w:eastAsia="pt-BR"/>
              </w:rPr>
              <w:t xml:space="preserve">1.450mm; Medidas do chão ao centro da base de TV (tela); DADOS TÉCNICOS: Material: Aço Carbono; Acabamento: Tratamento </w:t>
            </w:r>
            <w:proofErr w:type="gramStart"/>
            <w:r w:rsidRPr="0027499E">
              <w:rPr>
                <w:rFonts w:ascii="Book Antiqua" w:eastAsia="Times New Roman" w:hAnsi="Book Antiqua" w:cs="Calibri"/>
                <w:color w:val="000000"/>
                <w:sz w:val="16"/>
                <w:szCs w:val="16"/>
                <w:lang w:eastAsia="pt-BR"/>
              </w:rPr>
              <w:t>AntiCorrosão</w:t>
            </w:r>
            <w:proofErr w:type="gramEnd"/>
            <w:r w:rsidRPr="0027499E">
              <w:rPr>
                <w:rFonts w:ascii="Book Antiqua" w:eastAsia="Times New Roman" w:hAnsi="Book Antiqua" w:cs="Calibri"/>
                <w:color w:val="000000"/>
                <w:sz w:val="16"/>
                <w:szCs w:val="16"/>
                <w:lang w:eastAsia="pt-BR"/>
              </w:rPr>
              <w:t xml:space="preserve"> e pintura Epóxi Eletrostática; Cor: Preta; Medidas da bandeja: mínima 350x300mm ou máxima 500x290mm (LxP); Peso bruto: até</w:t>
            </w:r>
            <w:r w:rsidR="000B79D8" w:rsidRPr="0027499E">
              <w:rPr>
                <w:rFonts w:ascii="Book Antiqua" w:eastAsia="Times New Roman" w:hAnsi="Book Antiqua" w:cs="Calibri"/>
                <w:color w:val="000000"/>
                <w:sz w:val="16"/>
                <w:szCs w:val="16"/>
                <w:lang w:eastAsia="pt-BR"/>
              </w:rPr>
              <w:t xml:space="preserve"> </w:t>
            </w:r>
            <w:r w:rsidRPr="0027499E">
              <w:rPr>
                <w:rFonts w:ascii="Book Antiqua" w:eastAsia="Times New Roman" w:hAnsi="Book Antiqua" w:cs="Calibri"/>
                <w:color w:val="000000"/>
                <w:sz w:val="16"/>
                <w:szCs w:val="16"/>
                <w:lang w:eastAsia="pt-BR"/>
              </w:rPr>
              <w:t>23 kg; GARANTIA: Mínima de 12 (doze) meses.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23" w:rsidRPr="009B72FC" w:rsidRDefault="003B3323" w:rsidP="003B3323">
            <w:pPr>
              <w:jc w:val="left"/>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B3323" w:rsidRPr="009B72FC" w:rsidRDefault="003B3323" w:rsidP="003B3323">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w:t>
            </w:r>
          </w:p>
        </w:tc>
      </w:tr>
    </w:tbl>
    <w:p w:rsidR="00F05AD1" w:rsidRDefault="00F05AD1" w:rsidP="00E74728">
      <w:pPr>
        <w:ind w:right="-1"/>
        <w:rPr>
          <w:rFonts w:ascii="Book Antiqua" w:hAnsi="Book Antiqua"/>
        </w:rPr>
        <w:sectPr w:rsidR="00F05AD1" w:rsidSect="00F05AD1">
          <w:pgSz w:w="16838" w:h="11906" w:orient="landscape" w:code="9"/>
          <w:pgMar w:top="851" w:right="567" w:bottom="851" w:left="851" w:header="284" w:footer="227" w:gutter="0"/>
          <w:cols w:space="708"/>
          <w:docGrid w:linePitch="360"/>
        </w:sectPr>
      </w:pPr>
    </w:p>
    <w:p w:rsidR="008B794D" w:rsidRPr="000C4E77" w:rsidRDefault="008B794D" w:rsidP="009B4ADF">
      <w:pPr>
        <w:ind w:right="-1"/>
        <w:rPr>
          <w:rFonts w:ascii="Book Antiqua" w:hAnsi="Book Antiqua"/>
          <w:b/>
        </w:rPr>
      </w:pPr>
      <w:r w:rsidRPr="00C8349A">
        <w:rPr>
          <w:rFonts w:ascii="Book Antiqua" w:hAnsi="Book Antiqua"/>
          <w:b/>
        </w:rPr>
        <w:lastRenderedPageBreak/>
        <w:t>2. JUSTIFICATIVA E OBJETIVO DA CONTRATAÇÃO</w:t>
      </w:r>
    </w:p>
    <w:p w:rsidR="00186A92" w:rsidRDefault="00186A92" w:rsidP="00186A9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sz w:val="22"/>
        </w:rPr>
      </w:pPr>
      <w:r>
        <w:rPr>
          <w:rFonts w:ascii="Book Antiqua" w:hAnsi="Book Antiqua"/>
          <w:sz w:val="22"/>
          <w:szCs w:val="22"/>
        </w:rPr>
        <w:t xml:space="preserve">2.1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 xml:space="preserve">garantir a continuidade dos serviços públicos, sendo que os equipamentos adquiridos são de fundamental importância para o desenvolvimento das atividades realizadas pelos servidores municipais, tais como, atendimento aos usuários/população, trabalhos internos, rotinas administrativas, entre outras. </w:t>
      </w:r>
    </w:p>
    <w:p w:rsidR="00186A92" w:rsidRDefault="00186A92" w:rsidP="00186A92">
      <w:pPr>
        <w:ind w:right="-2"/>
        <w:rPr>
          <w:rFonts w:ascii="Book Antiqua" w:hAnsi="Book Antiqua"/>
        </w:rPr>
      </w:pPr>
      <w:r>
        <w:rPr>
          <w:rFonts w:ascii="Book Antiqua" w:eastAsia="Book Antiqua" w:hAnsi="Book Antiqua"/>
        </w:rPr>
        <w:t xml:space="preserve">2.1.1 Além da justificativa supramencionada a presente aquisição </w:t>
      </w:r>
      <w:r>
        <w:rPr>
          <w:rFonts w:ascii="Book Antiqua" w:hAnsi="Book Antiqua"/>
        </w:rPr>
        <w:t>servirá também para substituir alguns equipamentos existentes que estão deteriorados em função do tempo de uso.</w:t>
      </w:r>
    </w:p>
    <w:p w:rsidR="00737B19"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hAnsi="Book Antiqua"/>
        </w:rPr>
      </w:pPr>
      <w:r>
        <w:rPr>
          <w:rFonts w:ascii="Book Antiqua" w:hAnsi="Book Antiqua"/>
        </w:rPr>
        <w:t>2.1.2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186A92" w:rsidRDefault="00186A92" w:rsidP="00347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hAnsi="Book Antiqua"/>
        </w:rPr>
      </w:pPr>
    </w:p>
    <w:p w:rsidR="008B794D" w:rsidRPr="00B57EEA"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hAnsi="Book Antiqua"/>
        </w:rPr>
      </w:pPr>
      <w:r w:rsidRPr="00B57EEA">
        <w:rPr>
          <w:rFonts w:ascii="Book Antiqua" w:hAnsi="Book Antiqua"/>
          <w:b/>
        </w:rPr>
        <w:t>3. CLASSIFICAÇÃO DOS BENS COMUNS</w:t>
      </w:r>
    </w:p>
    <w:p w:rsidR="008B794D" w:rsidRDefault="008B794D" w:rsidP="009B4ADF">
      <w:pPr>
        <w:ind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6740A2">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6740A2">
        <w:rPr>
          <w:rFonts w:ascii="Book Antiqua" w:hAnsi="Book Antiqua"/>
        </w:rPr>
        <w:t>produtos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186A92" w:rsidRPr="00D55F06"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nas quantidades que lhe convier, através de Autorizações de Empenho - AE, que serão encaminhadas dentro do prazo de vigência da Ata de Registro de Preços.</w:t>
      </w:r>
    </w:p>
    <w:p w:rsidR="00186A92" w:rsidRPr="00D55F06" w:rsidRDefault="00186A92" w:rsidP="00186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186A92" w:rsidRPr="00D55F06"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186A92" w:rsidRPr="00D55F06"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rPr>
          <w:rFonts w:ascii="Book Antiqua" w:eastAsia="Book Antiqua" w:hAnsi="Book Antiqua"/>
        </w:rPr>
      </w:pPr>
    </w:p>
    <w:p w:rsidR="00186A92"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hd w:val="clear" w:color="auto" w:fill="FFFFFF"/>
        </w:rPr>
      </w:pPr>
      <w:r w:rsidRPr="00496B57">
        <w:rPr>
          <w:rFonts w:ascii="Book Antiqua" w:hAnsi="Book Antiqua" w:cs="Book Antiqua"/>
          <w:color w:val="000000" w:themeColor="text1"/>
          <w:shd w:val="clear" w:color="auto" w:fill="FFFFFF"/>
        </w:rPr>
        <w:t>DEPARTAMENTO DE TECNOLOGIA DA INFORMAÇÃO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186A92"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hd w:val="clear" w:color="auto" w:fill="FFFFFF"/>
        </w:rPr>
      </w:pPr>
    </w:p>
    <w:p w:rsidR="00186A92"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186A92" w:rsidRPr="00D55F06" w:rsidRDefault="00186A92" w:rsidP="00186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186A92" w:rsidRPr="00D55F06" w:rsidRDefault="00186A92" w:rsidP="00186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186A92" w:rsidRPr="00D55F06" w:rsidRDefault="00186A92" w:rsidP="00186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186A92" w:rsidRPr="00D55F06" w:rsidRDefault="00186A92" w:rsidP="00186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186A92" w:rsidRPr="00D55F06" w:rsidRDefault="00186A92" w:rsidP="00186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186A92" w:rsidRPr="00D55F06" w:rsidRDefault="00186A92" w:rsidP="00186A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 xml:space="preserve">prazo máximo de </w:t>
      </w:r>
      <w:r w:rsidR="006375DE" w:rsidRPr="00D55F06">
        <w:rPr>
          <w:rFonts w:ascii="Book Antiqua" w:eastAsia="Book Antiqua" w:hAnsi="Book Antiqua"/>
        </w:rPr>
        <w:t>até 03 (três) dias úteis</w:t>
      </w:r>
      <w:r w:rsidRPr="00D55F06">
        <w:rPr>
          <w:rFonts w:ascii="Book Antiqua" w:eastAsia="Book Antiqua" w:hAnsi="Book Antiqua"/>
          <w:shd w:val="clear" w:color="auto" w:fill="FFFFFF"/>
        </w:rPr>
        <w:t>, contados da data de notificação apresentada à fornecedora, sem qualquer ônus para o Município.</w:t>
      </w:r>
      <w:r w:rsidRPr="00D55F06">
        <w:rPr>
          <w:rFonts w:ascii="Book Antiqua" w:eastAsia="Book Antiqua" w:hAnsi="Book Antiqua"/>
        </w:rPr>
        <w:t xml:space="preserve"> </w:t>
      </w:r>
    </w:p>
    <w:p w:rsidR="00186A92" w:rsidRPr="00D55F06"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737B19" w:rsidRDefault="00186A92" w:rsidP="00186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86A92" w:rsidRDefault="00186A92" w:rsidP="003472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b/>
        </w:rPr>
      </w:pPr>
    </w:p>
    <w:p w:rsidR="003472DE" w:rsidRPr="00250D98" w:rsidRDefault="003472DE" w:rsidP="003472DE">
      <w:pPr>
        <w:widowControl w:val="0"/>
        <w:ind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186A92" w:rsidRPr="00430317" w:rsidRDefault="00186A92" w:rsidP="00186A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lastRenderedPageBreak/>
        <w:t>produtos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186A92" w:rsidRPr="00430317" w:rsidRDefault="00186A92" w:rsidP="00186A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86A92" w:rsidRPr="00430317" w:rsidRDefault="00186A92" w:rsidP="00186A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86A92" w:rsidRPr="00430317" w:rsidRDefault="00186A92" w:rsidP="00186A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186A92"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86A92"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GABINETE DO PREFEITO E VICE-PREFEITO</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PROTEÇÃO E DEFESA CIVIL</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COMUNICAÇÃO</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DO BELCHIOR</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SECRETARIA MUNICIPAL DA FAZENDA E GESTÃO ADMINISTRATIVA</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TRÂNSITO (DITRAN)</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POLÍCIA MILITAR</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DELEGACIA DE POLÍCIA CIVIL</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CORPO DE BOMBEIROS MILITAR</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SAÚDE</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ASSISTÊNCIA SOCIAL</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OBRAS E SERVIÇOS URBANOS</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PLANEJAMENTO TERRITORIAL</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EDUCAÇÃO</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r w:rsidRPr="002D600F">
        <w:rPr>
          <w:rFonts w:ascii="Book Antiqua" w:hAnsi="Book Antiqua"/>
          <w:i/>
          <w:sz w:val="20"/>
          <w:szCs w:val="20"/>
        </w:rPr>
        <w:t xml:space="preserve"> </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DESENVOLVIMENTO ECONÔMICO, RENDA E TURISMO</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AGRICULTURA E AQUICULTURA</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PROCURADORIA GERAL DO MUNICÍPIO</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FUNDAÇÃO MUNICIPAL DE ESPORTES E LAZER (FMEL)</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SERVIÇO AUTÔNOMO MUNICIPAL DE ÁGUA E ESGOTO (SAMAE)</w:t>
      </w:r>
    </w:p>
    <w:p w:rsidR="00B3523B" w:rsidRPr="002D600F" w:rsidRDefault="00B3523B" w:rsidP="00B35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eastAsia="Book Antiqua" w:hAnsi="Book Antiqua" w:cs="Arial"/>
          <w:sz w:val="20"/>
          <w:szCs w:val="20"/>
          <w:shd w:val="clear" w:color="auto" w:fill="FFFFFF"/>
        </w:rPr>
      </w:pPr>
      <w:r w:rsidRPr="002D600F">
        <w:rPr>
          <w:rFonts w:ascii="Book Antiqua" w:hAnsi="Book Antiqua"/>
          <w:b/>
          <w:i/>
          <w:sz w:val="20"/>
          <w:szCs w:val="20"/>
        </w:rPr>
        <w:t>Exercício 2021;</w:t>
      </w:r>
    </w:p>
    <w:p w:rsidR="00186A92" w:rsidRDefault="00186A92" w:rsidP="00186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eastAsia="Book Antiqua" w:hAnsi="Book Antiqua" w:cs="Arial"/>
          <w:shd w:val="clear" w:color="auto" w:fill="FFFFFF"/>
        </w:rPr>
      </w:pP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right="-1"/>
        <w:rPr>
          <w:rFonts w:ascii="Book Antiqua" w:hAnsi="Book Antiqua"/>
        </w:rPr>
      </w:pPr>
      <w:r>
        <w:rPr>
          <w:rFonts w:ascii="Book Antiqua" w:hAnsi="Book Antiqua"/>
        </w:rPr>
        <w:t>6</w:t>
      </w:r>
      <w:r w:rsidRPr="00BD7632">
        <w:rPr>
          <w:rFonts w:ascii="Book Antiqua" w:hAnsi="Book Antiqua"/>
        </w:rPr>
        <w:t xml:space="preserve">.1 </w:t>
      </w:r>
      <w:r w:rsidR="00397113">
        <w:rPr>
          <w:rFonts w:ascii="Book Antiqua" w:hAnsi="Book Antiqua"/>
        </w:rPr>
        <w:t>São admissíveis</w:t>
      </w:r>
      <w:r w:rsidR="006D4EE3" w:rsidRPr="0040198A">
        <w:rPr>
          <w:rFonts w:ascii="Book Antiqua" w:hAnsi="Book Antiqua"/>
        </w:rPr>
        <w:t xml:space="preserve"> a fusão, cisão ou incorporação da contratada com/em outra pessoa jurídica, desde que sejam observados pela nova pessoa jurídica todos os requisitos de habilitação exigidos na licitação </w:t>
      </w:r>
      <w:r w:rsidR="006D4EE3"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8B794D" w:rsidRDefault="008B794D" w:rsidP="009B4ADF">
      <w:pPr>
        <w:ind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2"/>
        <w:rPr>
          <w:rFonts w:ascii="Book Antiqua" w:hAnsi="Book Antiqua" w:cs="Book Antiqua"/>
          <w:b/>
          <w:bCs/>
        </w:rPr>
      </w:pPr>
      <w:r w:rsidRPr="00CD3143">
        <w:rPr>
          <w:rFonts w:ascii="Book Antiqua" w:hAnsi="Book Antiqua" w:cs="Book Antiqua"/>
          <w:b/>
          <w:bCs/>
        </w:rPr>
        <w:t>7. OBRIGAÇÕES DA CONTRATADA</w:t>
      </w:r>
      <w:r w:rsidR="007C7123">
        <w:rPr>
          <w:rFonts w:ascii="Book Antiqua" w:hAnsi="Book Antiqua" w:cs="Book Antiqua"/>
          <w:b/>
          <w:bCs/>
        </w:rPr>
        <w:t xml:space="preserve"> </w:t>
      </w:r>
    </w:p>
    <w:p w:rsidR="004268DF" w:rsidRPr="0053095D" w:rsidRDefault="004268DF" w:rsidP="004268DF">
      <w:pPr>
        <w:ind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6740A2">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w:t>
      </w:r>
      <w:r w:rsidR="00870765">
        <w:rPr>
          <w:rFonts w:ascii="Book Antiqua" w:hAnsi="Book Antiqua" w:cs="Book Antiqua"/>
        </w:rPr>
        <w:t>do requerente</w:t>
      </w:r>
      <w:r w:rsidRPr="0053095D">
        <w:rPr>
          <w:rFonts w:ascii="Book Antiqua" w:hAnsi="Book Antiqua" w:cs="Book Antiqua"/>
        </w:rPr>
        <w:t xml:space="preserve">, e exigências do Edital e seus Anexos, </w:t>
      </w:r>
      <w:r w:rsidR="00737B19" w:rsidRPr="0053095D">
        <w:rPr>
          <w:rFonts w:ascii="Book Antiqua" w:hAnsi="Book Antiqua" w:cs="Book Antiqua"/>
        </w:rPr>
        <w:t>obedecendo ao</w:t>
      </w:r>
      <w:r w:rsidRPr="0053095D">
        <w:rPr>
          <w:rFonts w:ascii="Book Antiqua" w:hAnsi="Book Antiqua" w:cs="Book Antiqua"/>
        </w:rPr>
        <w:t xml:space="preserve"> </w:t>
      </w:r>
      <w:r w:rsidR="00737B19" w:rsidRPr="0053095D">
        <w:rPr>
          <w:rFonts w:ascii="Book Antiqua" w:hAnsi="Book Antiqua" w:cs="Book Antiqua"/>
        </w:rPr>
        <w:t>prazo de fornecimento estabelecido no Edital</w:t>
      </w:r>
      <w:r w:rsidRPr="0053095D">
        <w:rPr>
          <w:rFonts w:ascii="Book Antiqua" w:hAnsi="Book Antiqua" w:cs="Book Antiqua"/>
        </w:rPr>
        <w:t xml:space="preserve">.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6740A2">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sidR="006375DE" w:rsidRPr="00D55F06">
        <w:rPr>
          <w:rFonts w:ascii="Book Antiqua" w:eastAsia="Book Antiqua" w:hAnsi="Book Antiqua"/>
        </w:rPr>
        <w:t>até 03 (três) dias úteis</w:t>
      </w:r>
      <w:r w:rsidRPr="0053095D">
        <w:rPr>
          <w:rFonts w:ascii="Book Antiqua" w:hAnsi="Book Antiqua" w:cs="Book Antiqua"/>
        </w:rPr>
        <w:t xml:space="preserve">, o saneamento de qualquer irregularidade constatada no fornecimento dos </w:t>
      </w:r>
      <w:r w:rsidR="006740A2">
        <w:rPr>
          <w:rFonts w:ascii="Book Antiqua" w:hAnsi="Book Antiqua" w:cs="Book Antiqua"/>
        </w:rPr>
        <w:t>produtos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6740A2">
        <w:rPr>
          <w:rFonts w:ascii="Book Antiqua" w:hAnsi="Book Antiqua" w:cs="Book Antiqua"/>
          <w:bCs/>
        </w:rPr>
        <w:t>produtos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6740A2">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6740A2">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6740A2">
        <w:rPr>
          <w:rFonts w:ascii="Book Antiqua" w:hAnsi="Book Antiqua" w:cs="Book Antiqua"/>
          <w:bCs/>
        </w:rPr>
        <w:t>produtos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right="-2"/>
        <w:rPr>
          <w:rFonts w:ascii="Book Antiqua" w:hAnsi="Book Antiqua" w:cs="Book Antiqua"/>
          <w:bCs/>
        </w:rPr>
      </w:pPr>
    </w:p>
    <w:p w:rsidR="008B794D" w:rsidRPr="000A40BF" w:rsidRDefault="008B794D" w:rsidP="009B4ADF">
      <w:pPr>
        <w:ind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6740A2">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3 (três) membros, designados pela autoridade competente.</w:t>
      </w:r>
    </w:p>
    <w:p w:rsidR="008B794D" w:rsidRPr="0040198A" w:rsidRDefault="008B794D" w:rsidP="009B4ADF">
      <w:pPr>
        <w:ind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right="-1"/>
        <w:rPr>
          <w:rFonts w:ascii="Book Antiqua" w:hAnsi="Book Antiqua"/>
        </w:rPr>
      </w:pPr>
    </w:p>
    <w:p w:rsidR="008B794D" w:rsidRPr="00B57EEA" w:rsidRDefault="008B794D" w:rsidP="009B4ADF">
      <w:pPr>
        <w:ind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lastRenderedPageBreak/>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h) comportar-se de modo inidôneo;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6740A2">
        <w:rPr>
          <w:rFonts w:ascii="Book Antiqua" w:hAnsi="Book Antiqua" w:cs="Book Antiqua"/>
          <w:bCs/>
        </w:rPr>
        <w:t>produtos</w:t>
      </w:r>
      <w:r w:rsidRPr="00914E8A">
        <w:rPr>
          <w:rFonts w:ascii="Book Antiqua" w:hAnsi="Book Antiqua" w:cs="Book Antiqua"/>
          <w:bCs/>
        </w:rPr>
        <w:t xml:space="preserve">.  </w:t>
      </w:r>
    </w:p>
    <w:p w:rsidR="00B26D58" w:rsidRDefault="008B794D" w:rsidP="00320869">
      <w:pPr>
        <w:ind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555C50" w:rsidRDefault="00555C50" w:rsidP="00320869">
      <w:pPr>
        <w:ind w:right="-2"/>
        <w:rPr>
          <w:rFonts w:ascii="Book Antiqua" w:hAnsi="Book Antiqua" w:cs="Book Antiqua"/>
        </w:rPr>
      </w:pPr>
    </w:p>
    <w:p w:rsidR="00555C50" w:rsidRDefault="00555C50" w:rsidP="00555C50">
      <w:pPr>
        <w:widowControl w:val="0"/>
        <w:ind w:right="-1"/>
        <w:jc w:val="right"/>
        <w:rPr>
          <w:rFonts w:ascii="Book Antiqua" w:eastAsia="Book Antiqua" w:hAnsi="Book Antiqua"/>
        </w:rPr>
      </w:pPr>
      <w:r w:rsidRPr="00250D98">
        <w:rPr>
          <w:rFonts w:ascii="Book Antiqua" w:eastAsia="Book Antiqua" w:hAnsi="Book Antiqua"/>
        </w:rPr>
        <w:t xml:space="preserve">Gaspar/SC, </w:t>
      </w:r>
      <w:r w:rsidR="00DA0D8C">
        <w:rPr>
          <w:rFonts w:ascii="Book Antiqua" w:eastAsia="Book Antiqua" w:hAnsi="Book Antiqua"/>
        </w:rPr>
        <w:t>25</w:t>
      </w:r>
      <w:r>
        <w:rPr>
          <w:rFonts w:ascii="Book Antiqua" w:eastAsia="Book Antiqua" w:hAnsi="Book Antiqua"/>
        </w:rPr>
        <w:t xml:space="preserve"> </w:t>
      </w:r>
      <w:r w:rsidRPr="00250D98">
        <w:rPr>
          <w:rFonts w:ascii="Book Antiqua" w:eastAsia="Book Antiqua" w:hAnsi="Book Antiqua"/>
        </w:rPr>
        <w:t xml:space="preserve">de </w:t>
      </w:r>
      <w:r w:rsidR="00DA0D8C">
        <w:rPr>
          <w:rFonts w:ascii="Book Antiqua" w:eastAsia="Book Antiqua" w:hAnsi="Book Antiqua"/>
        </w:rPr>
        <w:t>agosto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555C50" w:rsidRDefault="00555C50" w:rsidP="00555C50">
      <w:pPr>
        <w:widowControl w:val="0"/>
        <w:ind w:right="-1"/>
        <w:jc w:val="right"/>
        <w:rPr>
          <w:rFonts w:ascii="Book Antiqua" w:eastAsia="Book Antiqua" w:hAnsi="Book Antiqua"/>
        </w:rPr>
      </w:pPr>
    </w:p>
    <w:p w:rsidR="00555C50" w:rsidRDefault="00555C50" w:rsidP="00555C50">
      <w:pPr>
        <w:widowControl w:val="0"/>
        <w:ind w:right="-1"/>
        <w:jc w:val="right"/>
        <w:rPr>
          <w:rFonts w:ascii="Book Antiqua" w:eastAsia="Book Antiqua" w:hAnsi="Book Antiqua"/>
        </w:rPr>
      </w:pPr>
    </w:p>
    <w:tbl>
      <w:tblPr>
        <w:tblStyle w:val="Tabelacomgrade"/>
        <w:tblW w:w="10065" w:type="dxa"/>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5142"/>
      </w:tblGrid>
      <w:tr w:rsidR="0011044B" w:rsidRPr="00635C8C" w:rsidTr="0011044B">
        <w:trPr>
          <w:jc w:val="center"/>
        </w:trPr>
        <w:tc>
          <w:tcPr>
            <w:tcW w:w="4923" w:type="dxa"/>
          </w:tcPr>
          <w:p w:rsidR="0011044B" w:rsidRPr="00027684"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27684">
              <w:rPr>
                <w:rFonts w:ascii="Book Antiqua" w:eastAsia="Courier New" w:hAnsi="Book Antiqua" w:cs="Book Antiqua"/>
                <w:b/>
                <w:color w:val="000000" w:themeColor="text1"/>
              </w:rPr>
              <w:t>JORGE LUIZ PRUCINIO PEREIRA</w:t>
            </w:r>
          </w:p>
          <w:p w:rsidR="0011044B" w:rsidRDefault="0011044B" w:rsidP="0011044B">
            <w:pPr>
              <w:jc w:val="center"/>
              <w:rPr>
                <w:rFonts w:ascii="Book Antiqua" w:eastAsia="Book Antiqua" w:hAnsi="Book Antiqua"/>
                <w:sz w:val="24"/>
                <w:szCs w:val="24"/>
              </w:rPr>
            </w:pPr>
            <w:r w:rsidRPr="00027684">
              <w:rPr>
                <w:rFonts w:ascii="Book Antiqua" w:eastAsia="Courier New" w:hAnsi="Book Antiqua" w:cs="Book Antiqua"/>
                <w:color w:val="000000" w:themeColor="text1"/>
              </w:rPr>
              <w:t>Chefe de Gabinete</w:t>
            </w:r>
            <w:r>
              <w:rPr>
                <w:rFonts w:ascii="Book Antiqua" w:eastAsia="Courier New" w:hAnsi="Book Antiqua" w:cs="Book Antiqua"/>
                <w:color w:val="000000" w:themeColor="text1"/>
              </w:rPr>
              <w:t xml:space="preserve"> </w:t>
            </w:r>
            <w:r w:rsidR="00CE209E">
              <w:rPr>
                <w:rFonts w:ascii="Book Antiqua" w:eastAsia="Courier New" w:hAnsi="Book Antiqua" w:cs="Book Antiqua"/>
                <w:color w:val="000000" w:themeColor="text1"/>
              </w:rPr>
              <w:t xml:space="preserve">e </w:t>
            </w:r>
            <w:r w:rsidRPr="00027684">
              <w:rPr>
                <w:rFonts w:ascii="Book Antiqua" w:eastAsia="Book Antiqua" w:hAnsi="Book Antiqua"/>
                <w:color w:val="000000" w:themeColor="text1"/>
              </w:rPr>
              <w:t xml:space="preserve">Secretário </w:t>
            </w:r>
            <w:r>
              <w:rPr>
                <w:rFonts w:ascii="Book Antiqua" w:eastAsia="Book Antiqua" w:hAnsi="Book Antiqua"/>
                <w:color w:val="000000" w:themeColor="text1"/>
              </w:rPr>
              <w:t xml:space="preserve">Interino </w:t>
            </w:r>
            <w:r w:rsidRPr="00027684">
              <w:rPr>
                <w:rFonts w:ascii="Book Antiqua" w:eastAsia="Book Antiqua" w:hAnsi="Book Antiqua"/>
                <w:color w:val="000000" w:themeColor="text1"/>
              </w:rPr>
              <w:t>da Fazenda e Gestão Administrativa</w:t>
            </w:r>
          </w:p>
        </w:tc>
        <w:tc>
          <w:tcPr>
            <w:tcW w:w="5142" w:type="dxa"/>
          </w:tcPr>
          <w:p w:rsidR="0011044B" w:rsidRPr="00027684" w:rsidRDefault="0011044B" w:rsidP="0011044B">
            <w:pPr>
              <w:widowControl w:val="0"/>
              <w:autoSpaceDE w:val="0"/>
              <w:autoSpaceDN w:val="0"/>
              <w:adjustRightInd w:val="0"/>
              <w:jc w:val="center"/>
              <w:rPr>
                <w:rFonts w:ascii="Book Antiqua" w:hAnsi="Book Antiqua" w:cs="Book Antiqua"/>
                <w:b/>
              </w:rPr>
            </w:pPr>
            <w:r w:rsidRPr="00027684">
              <w:rPr>
                <w:rFonts w:ascii="Book Antiqua" w:hAnsi="Book Antiqua" w:cs="Book Antiqua"/>
                <w:b/>
              </w:rPr>
              <w:t>CLEVERTON JOÃO BATISTA</w:t>
            </w:r>
          </w:p>
          <w:p w:rsidR="0011044B" w:rsidRPr="00027684" w:rsidRDefault="0011044B" w:rsidP="0011044B">
            <w:pPr>
              <w:jc w:val="center"/>
              <w:rPr>
                <w:rFonts w:ascii="Book Antiqua" w:eastAsia="Book Antiqua" w:hAnsi="Book Antiqua"/>
                <w:b/>
                <w:color w:val="000000" w:themeColor="text1"/>
              </w:rPr>
            </w:pPr>
            <w:r w:rsidRPr="00027684">
              <w:rPr>
                <w:rFonts w:ascii="Book Antiqua" w:hAnsi="Book Antiqua" w:cs="Book Antiqua"/>
              </w:rPr>
              <w:t xml:space="preserve">Diretor-Presidente do </w:t>
            </w:r>
            <w:r w:rsidRPr="00027684">
              <w:rPr>
                <w:rFonts w:ascii="Book Antiqua" w:hAnsi="Book Antiqua"/>
              </w:rPr>
              <w:t>Serviço Autônomo Municipal de Água e Esgoto (SAMAE)</w:t>
            </w: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11044B" w:rsidRPr="00635C8C"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11044B" w:rsidRPr="00635C8C" w:rsidTr="0011044B">
        <w:trPr>
          <w:jc w:val="center"/>
        </w:trPr>
        <w:tc>
          <w:tcPr>
            <w:tcW w:w="4923" w:type="dxa"/>
          </w:tcPr>
          <w:p w:rsidR="0011044B" w:rsidRPr="00027684" w:rsidRDefault="0011044B" w:rsidP="0011044B">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11044B" w:rsidRDefault="0011044B" w:rsidP="0011044B">
            <w:pPr>
              <w:jc w:val="center"/>
              <w:rPr>
                <w:rFonts w:ascii="Book Antiqua" w:eastAsia="Book Antiqua" w:hAnsi="Book Antiqua"/>
                <w:sz w:val="24"/>
                <w:szCs w:val="24"/>
              </w:rPr>
            </w:pPr>
            <w:r w:rsidRPr="00027684">
              <w:rPr>
                <w:rFonts w:ascii="Book Antiqua" w:hAnsi="Book Antiqua" w:cs="Book Antiqua"/>
              </w:rPr>
              <w:t>Secretária Municipal de Saúde</w:t>
            </w:r>
          </w:p>
        </w:tc>
        <w:tc>
          <w:tcPr>
            <w:tcW w:w="5142" w:type="dxa"/>
          </w:tcPr>
          <w:p w:rsidR="0011044B" w:rsidRPr="00027684" w:rsidRDefault="0011044B" w:rsidP="0011044B">
            <w:pPr>
              <w:widowControl w:val="0"/>
              <w:ind w:right="-1"/>
              <w:jc w:val="center"/>
              <w:rPr>
                <w:rFonts w:ascii="Book Antiqua" w:eastAsia="Book Antiqua" w:hAnsi="Book Antiqua"/>
                <w:b/>
              </w:rPr>
            </w:pPr>
            <w:r w:rsidRPr="00027684">
              <w:rPr>
                <w:rFonts w:ascii="Book Antiqua" w:eastAsia="Book Antiqua" w:hAnsi="Book Antiqua"/>
                <w:b/>
              </w:rPr>
              <w:t>SALÉSIO ANTÔNIO DA CONCEIÇÃO</w:t>
            </w:r>
          </w:p>
          <w:p w:rsidR="0011044B" w:rsidRDefault="0011044B" w:rsidP="0011044B">
            <w:pPr>
              <w:widowControl w:val="0"/>
              <w:ind w:right="-1"/>
              <w:jc w:val="center"/>
              <w:rPr>
                <w:rFonts w:ascii="Book Antiqua" w:eastAsia="Book Antiqua" w:hAnsi="Book Antiqua"/>
              </w:rPr>
            </w:pPr>
            <w:r w:rsidRPr="00027684">
              <w:rPr>
                <w:rFonts w:ascii="Book Antiqua" w:eastAsia="Book Antiqua" w:hAnsi="Book Antiqua"/>
              </w:rPr>
              <w:t>Secretário Municipal de Assistência Social</w:t>
            </w:r>
          </w:p>
          <w:p w:rsidR="0011044B" w:rsidRDefault="0011044B" w:rsidP="0011044B">
            <w:pPr>
              <w:widowControl w:val="0"/>
              <w:ind w:right="-1"/>
              <w:jc w:val="center"/>
              <w:rPr>
                <w:rFonts w:ascii="Book Antiqua" w:eastAsia="Book Antiqua" w:hAnsi="Book Antiqua"/>
              </w:rPr>
            </w:pPr>
          </w:p>
          <w:p w:rsidR="0011044B" w:rsidRDefault="0011044B" w:rsidP="0011044B">
            <w:pPr>
              <w:widowControl w:val="0"/>
              <w:ind w:right="-1"/>
              <w:jc w:val="center"/>
              <w:rPr>
                <w:rFonts w:ascii="Book Antiqua" w:eastAsia="Book Antiqua" w:hAnsi="Book Antiqua"/>
              </w:rPr>
            </w:pPr>
          </w:p>
          <w:p w:rsidR="0011044B" w:rsidRDefault="0011044B" w:rsidP="0011044B">
            <w:pPr>
              <w:widowControl w:val="0"/>
              <w:ind w:right="-1"/>
              <w:jc w:val="center"/>
              <w:rPr>
                <w:rFonts w:ascii="Book Antiqua" w:eastAsia="Book Antiqua" w:hAnsi="Book Antiqua"/>
              </w:rPr>
            </w:pPr>
          </w:p>
          <w:p w:rsidR="0011044B" w:rsidRPr="00635C8C" w:rsidRDefault="0011044B" w:rsidP="0011044B">
            <w:pPr>
              <w:widowControl w:val="0"/>
              <w:ind w:right="-1"/>
              <w:jc w:val="center"/>
              <w:rPr>
                <w:rFonts w:ascii="Book Antiqua" w:eastAsia="Book Antiqua" w:hAnsi="Book Antiqua"/>
              </w:rPr>
            </w:pPr>
          </w:p>
        </w:tc>
      </w:tr>
      <w:tr w:rsidR="0011044B" w:rsidRPr="00635C8C" w:rsidTr="0011044B">
        <w:trPr>
          <w:jc w:val="center"/>
        </w:trPr>
        <w:tc>
          <w:tcPr>
            <w:tcW w:w="4923" w:type="dxa"/>
          </w:tcPr>
          <w:p w:rsidR="0011044B" w:rsidRPr="00027684" w:rsidRDefault="0011044B" w:rsidP="0011044B">
            <w:pPr>
              <w:widowControl w:val="0"/>
              <w:autoSpaceDE w:val="0"/>
              <w:autoSpaceDN w:val="0"/>
              <w:adjustRightInd w:val="0"/>
              <w:jc w:val="center"/>
              <w:rPr>
                <w:rFonts w:ascii="Book Antiqua" w:hAnsi="Book Antiqua"/>
                <w:b/>
              </w:rPr>
            </w:pPr>
            <w:r w:rsidRPr="00027684">
              <w:rPr>
                <w:rFonts w:ascii="Book Antiqua" w:hAnsi="Book Antiqua" w:cs="Book Antiqua"/>
                <w:b/>
              </w:rPr>
              <w:lastRenderedPageBreak/>
              <w:t>LUIS CARLOS SPENGLER FILHO</w:t>
            </w:r>
          </w:p>
          <w:p w:rsidR="0011044B" w:rsidRPr="00635C8C"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Obras e Serviços Urbanos</w:t>
            </w:r>
          </w:p>
        </w:tc>
        <w:tc>
          <w:tcPr>
            <w:tcW w:w="5142" w:type="dxa"/>
          </w:tcPr>
          <w:p w:rsidR="0011044B" w:rsidRPr="00027684" w:rsidRDefault="0011044B" w:rsidP="0011044B">
            <w:pPr>
              <w:widowControl w:val="0"/>
              <w:autoSpaceDE w:val="0"/>
              <w:autoSpaceDN w:val="0"/>
              <w:adjustRightInd w:val="0"/>
              <w:jc w:val="center"/>
              <w:rPr>
                <w:rFonts w:ascii="Book Antiqua" w:hAnsi="Book Antiqua"/>
                <w:b/>
              </w:rPr>
            </w:pPr>
            <w:r w:rsidRPr="00027684">
              <w:rPr>
                <w:rFonts w:ascii="Book Antiqua" w:hAnsi="Book Antiqua" w:cs="Book Antiqua"/>
                <w:b/>
              </w:rPr>
              <w:t>JEAN ALEXANDRE DOS SANTOS</w:t>
            </w: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Planejamento Territorial</w:t>
            </w: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044B"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044B" w:rsidRPr="00635C8C"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11044B" w:rsidRPr="00635C8C" w:rsidTr="0011044B">
        <w:trPr>
          <w:jc w:val="center"/>
        </w:trPr>
        <w:tc>
          <w:tcPr>
            <w:tcW w:w="4923" w:type="dxa"/>
          </w:tcPr>
          <w:p w:rsidR="0011044B" w:rsidRPr="00027684" w:rsidRDefault="0011044B" w:rsidP="0011044B">
            <w:pPr>
              <w:widowControl w:val="0"/>
              <w:autoSpaceDE w:val="0"/>
              <w:autoSpaceDN w:val="0"/>
              <w:adjustRightInd w:val="0"/>
              <w:jc w:val="center"/>
              <w:rPr>
                <w:rFonts w:ascii="Book Antiqua" w:hAnsi="Book Antiqua" w:cs="Book Antiqua"/>
                <w:b/>
              </w:rPr>
            </w:pPr>
            <w:r w:rsidRPr="00027684">
              <w:rPr>
                <w:rFonts w:ascii="Book Antiqua" w:hAnsi="Book Antiqua" w:cs="Book Antiqua"/>
                <w:b/>
              </w:rPr>
              <w:t>EMERSON ANTUNES</w:t>
            </w:r>
          </w:p>
          <w:p w:rsidR="0011044B" w:rsidRDefault="0011044B" w:rsidP="0011044B">
            <w:pPr>
              <w:jc w:val="center"/>
              <w:rPr>
                <w:rFonts w:ascii="Book Antiqua" w:eastAsia="Book Antiqua" w:hAnsi="Book Antiqua"/>
                <w:sz w:val="24"/>
                <w:szCs w:val="24"/>
              </w:rPr>
            </w:pPr>
            <w:r w:rsidRPr="00027684">
              <w:rPr>
                <w:rFonts w:ascii="Book Antiqua" w:hAnsi="Book Antiqua" w:cs="Book Antiqua"/>
              </w:rPr>
              <w:t>Secretário Municipal de Educação</w:t>
            </w:r>
          </w:p>
        </w:tc>
        <w:tc>
          <w:tcPr>
            <w:tcW w:w="5142" w:type="dxa"/>
          </w:tcPr>
          <w:p w:rsidR="0011044B" w:rsidRPr="00027684" w:rsidRDefault="0011044B" w:rsidP="0011044B">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PABLO RICARDO FACHINI</w:t>
            </w:r>
          </w:p>
          <w:p w:rsidR="0011044B" w:rsidRPr="00027684" w:rsidRDefault="0011044B" w:rsidP="0011044B">
            <w:pPr>
              <w:widowControl w:val="0"/>
              <w:autoSpaceDE w:val="0"/>
              <w:autoSpaceDN w:val="0"/>
              <w:adjustRightInd w:val="0"/>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Secretário Municipal de Desenvolvimento</w:t>
            </w:r>
          </w:p>
          <w:p w:rsidR="0011044B" w:rsidRDefault="0011044B" w:rsidP="0011044B">
            <w:pPr>
              <w:widowControl w:val="0"/>
              <w:ind w:right="-1"/>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Econômico, Renda e Turismo</w:t>
            </w:r>
          </w:p>
          <w:p w:rsidR="0011044B" w:rsidRDefault="0011044B" w:rsidP="0011044B">
            <w:pPr>
              <w:widowControl w:val="0"/>
              <w:ind w:right="-1"/>
              <w:jc w:val="center"/>
              <w:rPr>
                <w:rFonts w:ascii="Book Antiqua" w:eastAsia="Courier New" w:hAnsi="Book Antiqua" w:cs="Book Antiqua"/>
                <w:color w:val="000000" w:themeColor="text1"/>
              </w:rPr>
            </w:pPr>
          </w:p>
          <w:p w:rsidR="0011044B" w:rsidRDefault="0011044B" w:rsidP="0011044B">
            <w:pPr>
              <w:widowControl w:val="0"/>
              <w:ind w:right="-1"/>
              <w:jc w:val="center"/>
              <w:rPr>
                <w:rFonts w:ascii="Book Antiqua" w:eastAsia="Courier New" w:hAnsi="Book Antiqua" w:cs="Book Antiqua"/>
                <w:color w:val="000000" w:themeColor="text1"/>
              </w:rPr>
            </w:pPr>
          </w:p>
          <w:p w:rsidR="0011044B" w:rsidRDefault="0011044B" w:rsidP="0011044B">
            <w:pPr>
              <w:widowControl w:val="0"/>
              <w:ind w:right="-1"/>
              <w:jc w:val="center"/>
              <w:rPr>
                <w:rFonts w:ascii="Book Antiqua" w:eastAsia="Courier New" w:hAnsi="Book Antiqua" w:cs="Book Antiqua"/>
                <w:color w:val="000000" w:themeColor="text1"/>
              </w:rPr>
            </w:pPr>
          </w:p>
          <w:p w:rsidR="0011044B" w:rsidRDefault="0011044B" w:rsidP="0011044B">
            <w:pPr>
              <w:widowControl w:val="0"/>
              <w:ind w:right="-1"/>
              <w:jc w:val="center"/>
              <w:rPr>
                <w:rFonts w:ascii="Book Antiqua" w:eastAsia="Courier New" w:hAnsi="Book Antiqua" w:cs="Book Antiqua"/>
                <w:color w:val="000000" w:themeColor="text1"/>
              </w:rPr>
            </w:pPr>
          </w:p>
          <w:p w:rsidR="0011044B" w:rsidRPr="00635C8C" w:rsidRDefault="0011044B" w:rsidP="0011044B">
            <w:pPr>
              <w:widowControl w:val="0"/>
              <w:ind w:right="-1"/>
              <w:jc w:val="center"/>
              <w:rPr>
                <w:rFonts w:ascii="Book Antiqua" w:eastAsia="Courier New" w:hAnsi="Book Antiqua" w:cs="Book Antiqua"/>
                <w:color w:val="000000" w:themeColor="text1"/>
              </w:rPr>
            </w:pPr>
          </w:p>
        </w:tc>
      </w:tr>
      <w:tr w:rsidR="0011044B" w:rsidTr="0011044B">
        <w:trPr>
          <w:jc w:val="center"/>
        </w:trPr>
        <w:tc>
          <w:tcPr>
            <w:tcW w:w="4923" w:type="dxa"/>
          </w:tcPr>
          <w:p w:rsidR="0011044B" w:rsidRPr="00027684" w:rsidRDefault="0011044B" w:rsidP="0011044B">
            <w:pPr>
              <w:widowControl w:val="0"/>
              <w:autoSpaceDE w:val="0"/>
              <w:autoSpaceDN w:val="0"/>
              <w:adjustRightInd w:val="0"/>
              <w:jc w:val="center"/>
              <w:rPr>
                <w:rFonts w:ascii="Book Antiqua" w:hAnsi="Book Antiqua" w:cs="Book Antiqua"/>
                <w:b/>
              </w:rPr>
            </w:pPr>
            <w:r>
              <w:rPr>
                <w:rFonts w:ascii="Book Antiqua" w:hAnsi="Book Antiqua" w:cs="Book Antiqua"/>
                <w:b/>
              </w:rPr>
              <w:t>ANDRÉ PASQUAL WALTRICK</w:t>
            </w:r>
          </w:p>
          <w:p w:rsidR="0011044B" w:rsidRDefault="0011044B" w:rsidP="0011044B">
            <w:pPr>
              <w:jc w:val="center"/>
              <w:rPr>
                <w:rFonts w:ascii="Book Antiqua" w:eastAsia="Book Antiqua" w:hAnsi="Book Antiqua"/>
                <w:sz w:val="24"/>
                <w:szCs w:val="24"/>
              </w:rPr>
            </w:pPr>
            <w:r w:rsidRPr="00027684">
              <w:rPr>
                <w:rFonts w:ascii="Book Antiqua" w:hAnsi="Book Antiqua" w:cs="Book Antiqua"/>
              </w:rPr>
              <w:t xml:space="preserve">Secretário Municipal </w:t>
            </w:r>
            <w:r>
              <w:rPr>
                <w:rFonts w:ascii="Book Antiqua" w:hAnsi="Book Antiqua" w:cs="Book Antiqua"/>
              </w:rPr>
              <w:t>de Agricultura e Aquicultura</w:t>
            </w:r>
          </w:p>
        </w:tc>
        <w:tc>
          <w:tcPr>
            <w:tcW w:w="5142" w:type="dxa"/>
          </w:tcPr>
          <w:p w:rsidR="0011044B" w:rsidRPr="00027684" w:rsidRDefault="0011044B" w:rsidP="0011044B">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RONI JEAN MULLER</w:t>
            </w:r>
          </w:p>
          <w:p w:rsidR="0011044B" w:rsidRPr="00027684" w:rsidRDefault="0011044B" w:rsidP="0011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Diretor-Presidente da</w:t>
            </w:r>
          </w:p>
          <w:p w:rsidR="0011044B" w:rsidRDefault="0011044B" w:rsidP="0011044B">
            <w:pPr>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Fundação Municipal de Esportes e Lazer</w:t>
            </w:r>
          </w:p>
          <w:p w:rsidR="0011044B" w:rsidRDefault="0011044B" w:rsidP="0011044B">
            <w:pPr>
              <w:jc w:val="center"/>
              <w:rPr>
                <w:rFonts w:ascii="Book Antiqua" w:eastAsia="Courier New" w:hAnsi="Book Antiqua" w:cs="Book Antiqua"/>
                <w:color w:val="000000" w:themeColor="text1"/>
              </w:rPr>
            </w:pPr>
          </w:p>
          <w:p w:rsidR="0011044B" w:rsidRDefault="0011044B" w:rsidP="0011044B">
            <w:pPr>
              <w:jc w:val="center"/>
              <w:rPr>
                <w:rFonts w:ascii="Book Antiqua" w:eastAsia="Courier New" w:hAnsi="Book Antiqua" w:cs="Book Antiqua"/>
                <w:color w:val="000000" w:themeColor="text1"/>
              </w:rPr>
            </w:pPr>
          </w:p>
          <w:p w:rsidR="0011044B" w:rsidRDefault="0011044B" w:rsidP="0011044B">
            <w:pPr>
              <w:jc w:val="center"/>
              <w:rPr>
                <w:rFonts w:ascii="Book Antiqua" w:eastAsia="Courier New" w:hAnsi="Book Antiqua" w:cs="Book Antiqua"/>
                <w:color w:val="000000" w:themeColor="text1"/>
              </w:rPr>
            </w:pPr>
          </w:p>
          <w:p w:rsidR="0011044B" w:rsidRDefault="0011044B" w:rsidP="0011044B">
            <w:pPr>
              <w:jc w:val="center"/>
              <w:rPr>
                <w:rFonts w:ascii="Book Antiqua" w:eastAsia="Book Antiqua" w:hAnsi="Book Antiqua"/>
                <w:sz w:val="24"/>
                <w:szCs w:val="24"/>
              </w:rPr>
            </w:pPr>
          </w:p>
        </w:tc>
      </w:tr>
      <w:tr w:rsidR="0011044B" w:rsidRPr="00027684" w:rsidTr="0011044B">
        <w:trPr>
          <w:jc w:val="center"/>
        </w:trPr>
        <w:tc>
          <w:tcPr>
            <w:tcW w:w="4923" w:type="dxa"/>
          </w:tcPr>
          <w:p w:rsidR="0011044B" w:rsidRPr="00A1443B" w:rsidRDefault="0011044B" w:rsidP="0011044B">
            <w:pPr>
              <w:widowControl w:val="0"/>
              <w:autoSpaceDE w:val="0"/>
              <w:autoSpaceDN w:val="0"/>
              <w:adjustRightInd w:val="0"/>
              <w:jc w:val="center"/>
              <w:rPr>
                <w:rFonts w:ascii="Book Antiqua" w:hAnsi="Book Antiqua" w:cs="Book Antiqua"/>
                <w:b/>
              </w:rPr>
            </w:pPr>
            <w:r w:rsidRPr="00A1443B">
              <w:rPr>
                <w:rFonts w:ascii="Book Antiqua" w:hAnsi="Book Antiqua" w:cs="Book Antiqua"/>
                <w:b/>
              </w:rPr>
              <w:t>FELIPE JULIANO BRAZ</w:t>
            </w:r>
          </w:p>
          <w:p w:rsidR="0011044B" w:rsidRPr="00A1443B" w:rsidRDefault="0011044B" w:rsidP="0011044B">
            <w:pPr>
              <w:widowControl w:val="0"/>
              <w:autoSpaceDE w:val="0"/>
              <w:autoSpaceDN w:val="0"/>
              <w:adjustRightInd w:val="0"/>
              <w:jc w:val="center"/>
              <w:rPr>
                <w:rFonts w:ascii="Book Antiqua" w:hAnsi="Book Antiqua" w:cs="Book Antiqua"/>
              </w:rPr>
            </w:pPr>
            <w:r w:rsidRPr="00A1443B">
              <w:rPr>
                <w:rFonts w:ascii="Book Antiqua" w:hAnsi="Book Antiqua" w:cs="Book Antiqua"/>
              </w:rPr>
              <w:t>Procurador-Geral do Município</w:t>
            </w:r>
          </w:p>
        </w:tc>
        <w:tc>
          <w:tcPr>
            <w:tcW w:w="5142" w:type="dxa"/>
          </w:tcPr>
          <w:p w:rsidR="0011044B" w:rsidRPr="00027684" w:rsidRDefault="0011044B" w:rsidP="0011044B">
            <w:pPr>
              <w:widowControl w:val="0"/>
              <w:autoSpaceDE w:val="0"/>
              <w:autoSpaceDN w:val="0"/>
              <w:adjustRightInd w:val="0"/>
              <w:jc w:val="center"/>
              <w:rPr>
                <w:rFonts w:ascii="Book Antiqua" w:eastAsia="Courier New" w:hAnsi="Book Antiqua" w:cs="Book Antiqua"/>
                <w:b/>
                <w:color w:val="000000" w:themeColor="text1"/>
              </w:rPr>
            </w:pPr>
          </w:p>
        </w:tc>
      </w:tr>
      <w:tr w:rsidR="0011044B" w:rsidTr="0011044B">
        <w:trPr>
          <w:jc w:val="center"/>
        </w:trPr>
        <w:tc>
          <w:tcPr>
            <w:tcW w:w="4923" w:type="dxa"/>
          </w:tcPr>
          <w:p w:rsidR="0011044B" w:rsidRDefault="0011044B" w:rsidP="0011044B">
            <w:pPr>
              <w:jc w:val="center"/>
              <w:rPr>
                <w:rFonts w:ascii="Book Antiqua" w:eastAsia="Book Antiqua" w:hAnsi="Book Antiqua"/>
                <w:sz w:val="24"/>
                <w:szCs w:val="24"/>
              </w:rPr>
            </w:pPr>
          </w:p>
        </w:tc>
        <w:tc>
          <w:tcPr>
            <w:tcW w:w="5142" w:type="dxa"/>
          </w:tcPr>
          <w:p w:rsidR="0011044B" w:rsidRDefault="0011044B" w:rsidP="0011044B">
            <w:pPr>
              <w:jc w:val="center"/>
              <w:rPr>
                <w:rFonts w:ascii="Book Antiqua" w:eastAsia="Book Antiqua" w:hAnsi="Book Antiqua"/>
                <w:sz w:val="24"/>
                <w:szCs w:val="24"/>
              </w:rPr>
            </w:pPr>
          </w:p>
        </w:tc>
      </w:tr>
    </w:tbl>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CE209E" w:rsidRDefault="00CE209E" w:rsidP="004268DF">
      <w:pPr>
        <w:jc w:val="center"/>
        <w:rPr>
          <w:rFonts w:ascii="Book Antiqua" w:eastAsia="Book Antiqua" w:hAnsi="Book Antiqua"/>
          <w:b/>
          <w:sz w:val="48"/>
          <w:szCs w:val="48"/>
        </w:rPr>
      </w:pPr>
    </w:p>
    <w:p w:rsidR="00CE209E" w:rsidRDefault="00CE209E" w:rsidP="004268DF">
      <w:pPr>
        <w:jc w:val="center"/>
        <w:rPr>
          <w:rFonts w:ascii="Book Antiqua" w:eastAsia="Book Antiqua" w:hAnsi="Book Antiqua"/>
          <w:b/>
          <w:sz w:val="48"/>
          <w:szCs w:val="48"/>
        </w:rPr>
      </w:pPr>
    </w:p>
    <w:p w:rsidR="006E0743" w:rsidRDefault="006E0743" w:rsidP="004268DF">
      <w:pPr>
        <w:jc w:val="center"/>
        <w:rPr>
          <w:rFonts w:ascii="Book Antiqua" w:eastAsia="Book Antiqua" w:hAnsi="Book Antiqua"/>
          <w:b/>
          <w:sz w:val="48"/>
          <w:szCs w:val="48"/>
        </w:rPr>
      </w:pPr>
    </w:p>
    <w:p w:rsidR="0040006A" w:rsidRPr="00250D98" w:rsidRDefault="00EC507C" w:rsidP="004268DF">
      <w:pPr>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5F35">
        <w:rPr>
          <w:rFonts w:ascii="Book Antiqua" w:eastAsia="Book Antiqua" w:hAnsi="Book Antiqua"/>
          <w:sz w:val="36"/>
          <w:szCs w:val="36"/>
        </w:rPr>
        <w:t>166/2021</w:t>
      </w:r>
    </w:p>
    <w:p w:rsidR="0022182E" w:rsidRPr="00250D98" w:rsidRDefault="0022182E" w:rsidP="00846005">
      <w:pPr>
        <w:ind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25F35">
        <w:rPr>
          <w:rStyle w:val="nfase"/>
          <w:rFonts w:ascii="Book Antiqua" w:eastAsia="Book Antiqua" w:hAnsi="Book Antiqua"/>
          <w:i w:val="0"/>
          <w:sz w:val="36"/>
          <w:szCs w:val="36"/>
        </w:rPr>
        <w:t>030/2021</w:t>
      </w:r>
    </w:p>
    <w:p w:rsidR="0022182E" w:rsidRPr="00250D98" w:rsidRDefault="0022182E" w:rsidP="00846005">
      <w:pPr>
        <w:widowControl w:val="0"/>
        <w:autoSpaceDE w:val="0"/>
        <w:autoSpaceDN w:val="0"/>
        <w:adjustRightInd w:val="0"/>
        <w:ind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right="-1"/>
        <w:jc w:val="center"/>
        <w:rPr>
          <w:rFonts w:ascii="Book Antiqua" w:eastAsia="Book Antiqua" w:hAnsi="Book Antiqua"/>
          <w:b/>
          <w:color w:val="000000"/>
          <w:sz w:val="16"/>
          <w:szCs w:val="16"/>
        </w:rPr>
      </w:pPr>
    </w:p>
    <w:p w:rsidR="0022182E" w:rsidRPr="00250D98" w:rsidRDefault="0022182E" w:rsidP="00846005">
      <w:pPr>
        <w:ind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80CF9" w:rsidRDefault="00A80CF9" w:rsidP="004268DF">
      <w:pPr>
        <w:widowControl w:val="0"/>
        <w:autoSpaceDE w:val="0"/>
        <w:autoSpaceDN w:val="0"/>
        <w:adjustRightInd w:val="0"/>
        <w:rPr>
          <w:rFonts w:ascii="Book Antiqua" w:eastAsia="Calibri" w:hAnsi="Book Antiqua" w:cs="Book Antiqua"/>
          <w:color w:val="000000"/>
          <w:sz w:val="20"/>
          <w:szCs w:val="20"/>
          <w:lang w:eastAsia="pt-BR"/>
        </w:rPr>
      </w:pPr>
    </w:p>
    <w:tbl>
      <w:tblPr>
        <w:tblStyle w:val="Tabelacomgrade"/>
        <w:tblW w:w="0" w:type="auto"/>
        <w:tblLook w:val="04A0"/>
      </w:tblPr>
      <w:tblGrid>
        <w:gridCol w:w="10344"/>
      </w:tblGrid>
      <w:tr w:rsidR="002B60C5" w:rsidTr="002B60C5">
        <w:tc>
          <w:tcPr>
            <w:tcW w:w="10344" w:type="dxa"/>
            <w:shd w:val="clear" w:color="auto" w:fill="EAF1DD" w:themeFill="accent3" w:themeFillTint="33"/>
          </w:tcPr>
          <w:p w:rsidR="002B60C5" w:rsidRDefault="00914B63" w:rsidP="002B60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b/>
              </w:rPr>
            </w:pPr>
            <w:r>
              <w:rPr>
                <w:rFonts w:ascii="Book Antiqua" w:hAnsi="Book Antiqua"/>
                <w:b/>
              </w:rPr>
              <w:t>1.</w:t>
            </w:r>
            <w:r w:rsidR="002B60C5">
              <w:rPr>
                <w:rFonts w:ascii="Book Antiqua" w:hAnsi="Book Antiqua"/>
                <w:b/>
              </w:rPr>
              <w:t xml:space="preserve"> OS </w:t>
            </w:r>
            <w:r w:rsidR="002B60C5" w:rsidRPr="00C8362B">
              <w:rPr>
                <w:rFonts w:ascii="Book Antiqua" w:hAnsi="Book Antiqua"/>
                <w:b/>
              </w:rPr>
              <w:t xml:space="preserve">ITENS </w:t>
            </w:r>
            <w:r w:rsidR="002B60C5">
              <w:rPr>
                <w:rFonts w:ascii="Book Antiqua" w:hAnsi="Book Antiqua"/>
                <w:b/>
              </w:rPr>
              <w:t>1, 2, 3, 4, 5, 7, 9, 10 e 15 SÃO DE PARTICIPAÇÃO GERAL DOS INTERESSADOS.</w:t>
            </w:r>
          </w:p>
          <w:p w:rsidR="002B60C5" w:rsidRDefault="002B60C5" w:rsidP="002B60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b/>
              </w:rPr>
            </w:pPr>
          </w:p>
          <w:p w:rsidR="002B60C5" w:rsidRDefault="00914B63" w:rsidP="002B60C5">
            <w:pPr>
              <w:widowControl w:val="0"/>
              <w:autoSpaceDE w:val="0"/>
              <w:autoSpaceDN w:val="0"/>
              <w:adjustRightInd w:val="0"/>
              <w:rPr>
                <w:rFonts w:ascii="Book Antiqua" w:eastAsia="Calibri" w:hAnsi="Book Antiqua" w:cs="Book Antiqua"/>
                <w:color w:val="000000"/>
              </w:rPr>
            </w:pPr>
            <w:r>
              <w:rPr>
                <w:rFonts w:ascii="Book Antiqua" w:hAnsi="Book Antiqua"/>
                <w:b/>
              </w:rPr>
              <w:t>1</w:t>
            </w:r>
            <w:r w:rsidR="002B60C5">
              <w:rPr>
                <w:rFonts w:ascii="Book Antiqua" w:hAnsi="Book Antiqua"/>
                <w:b/>
              </w:rPr>
              <w:t xml:space="preserve">.1 OS DEMAIS ITENS DESTA LICITAÇÃO SÃO DE PARTICIPAÇÃO </w:t>
            </w:r>
            <w:r w:rsidR="002B60C5" w:rsidRPr="006A1442">
              <w:rPr>
                <w:rFonts w:ascii="Book Antiqua" w:hAnsi="Book Antiqua"/>
                <w:b/>
              </w:rPr>
              <w:t xml:space="preserve">EXCLUSIVA DE </w:t>
            </w:r>
            <w:r w:rsidR="002B60C5" w:rsidRPr="006A1442">
              <w:rPr>
                <w:rFonts w:ascii="Book Antiqua" w:eastAsia="Book Antiqua" w:hAnsi="Book Antiqua"/>
                <w:b/>
              </w:rPr>
              <w:t xml:space="preserve">MICROEMPRESAS E EMPRESAS DE PEQUENO PORTE, CONFORME ESTABELECE O ART. 48, INCISO “I” DA LEI COMPLEMENTAR Nº 123/2006 E ART. 6º DO </w:t>
            </w:r>
            <w:r w:rsidR="002B60C5" w:rsidRPr="006A1442">
              <w:rPr>
                <w:rFonts w:ascii="Book Antiqua" w:hAnsi="Book Antiqua"/>
                <w:b/>
              </w:rPr>
              <w:t>DECRETO MUNICIPAL Nº 7.241/2016.</w:t>
            </w:r>
          </w:p>
        </w:tc>
      </w:tr>
    </w:tbl>
    <w:p w:rsidR="002B60C5" w:rsidRDefault="002B60C5" w:rsidP="004268DF">
      <w:pPr>
        <w:widowControl w:val="0"/>
        <w:autoSpaceDE w:val="0"/>
        <w:autoSpaceDN w:val="0"/>
        <w:adjustRightInd w:val="0"/>
        <w:rPr>
          <w:rFonts w:ascii="Book Antiqua" w:eastAsia="Calibri" w:hAnsi="Book Antiqua" w:cs="Book Antiqua"/>
          <w:color w:val="000000"/>
          <w:sz w:val="20"/>
          <w:szCs w:val="20"/>
          <w:lang w:eastAsia="pt-BR"/>
        </w:rPr>
      </w:pPr>
    </w:p>
    <w:p w:rsidR="002B60C5" w:rsidRDefault="002B60C5" w:rsidP="004268DF">
      <w:pPr>
        <w:widowControl w:val="0"/>
        <w:autoSpaceDE w:val="0"/>
        <w:autoSpaceDN w:val="0"/>
        <w:adjustRightInd w:val="0"/>
        <w:rPr>
          <w:rFonts w:ascii="Book Antiqua" w:eastAsia="Calibri" w:hAnsi="Book Antiqua" w:cs="Book Antiqua"/>
          <w:color w:val="000000"/>
          <w:sz w:val="20"/>
          <w:szCs w:val="20"/>
          <w:lang w:eastAsia="pt-BR"/>
        </w:rPr>
      </w:pPr>
    </w:p>
    <w:tbl>
      <w:tblPr>
        <w:tblW w:w="10418" w:type="dxa"/>
        <w:tblCellMar>
          <w:left w:w="70" w:type="dxa"/>
          <w:right w:w="70" w:type="dxa"/>
        </w:tblCellMar>
        <w:tblLook w:val="04A0"/>
      </w:tblPr>
      <w:tblGrid>
        <w:gridCol w:w="356"/>
        <w:gridCol w:w="6944"/>
        <w:gridCol w:w="708"/>
        <w:gridCol w:w="851"/>
        <w:gridCol w:w="850"/>
        <w:gridCol w:w="709"/>
      </w:tblGrid>
      <w:tr w:rsidR="006F23C5" w:rsidRPr="00D76051" w:rsidTr="00306189">
        <w:trPr>
          <w:trHeight w:val="285"/>
        </w:trPr>
        <w:tc>
          <w:tcPr>
            <w:tcW w:w="356" w:type="dxa"/>
            <w:tcBorders>
              <w:top w:val="single" w:sz="4" w:space="0" w:color="auto"/>
              <w:left w:val="single" w:sz="4" w:space="0" w:color="auto"/>
              <w:bottom w:val="single" w:sz="4" w:space="0" w:color="auto"/>
              <w:right w:val="nil"/>
            </w:tcBorders>
            <w:shd w:val="clear" w:color="000000" w:fill="EAF1DD"/>
            <w:noWrap/>
            <w:vAlign w:val="center"/>
            <w:hideMark/>
          </w:tcPr>
          <w:p w:rsidR="006F23C5" w:rsidRPr="00D76051" w:rsidRDefault="006F23C5" w:rsidP="009C2CB7">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Item</w:t>
            </w:r>
          </w:p>
        </w:tc>
        <w:tc>
          <w:tcPr>
            <w:tcW w:w="694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D76051" w:rsidRDefault="006F23C5" w:rsidP="009C2CB7">
            <w:pPr>
              <w:jc w:val="center"/>
              <w:rPr>
                <w:rFonts w:ascii="Book Antiqua" w:eastAsia="Times New Roman" w:hAnsi="Book Antiqua" w:cs="Calibri"/>
                <w:b/>
                <w:bCs/>
                <w:color w:val="000000"/>
                <w:spacing w:val="-20"/>
                <w:sz w:val="14"/>
                <w:szCs w:val="14"/>
                <w:lang w:eastAsia="pt-BR"/>
              </w:rPr>
            </w:pPr>
            <w:r w:rsidRPr="00D76051">
              <w:rPr>
                <w:rFonts w:ascii="Book Antiqua" w:eastAsia="Times New Roman" w:hAnsi="Book Antiqua" w:cs="Calibri"/>
                <w:b/>
                <w:bCs/>
                <w:color w:val="000000"/>
                <w:spacing w:val="-20"/>
                <w:sz w:val="14"/>
                <w:szCs w:val="14"/>
                <w:lang w:eastAsia="pt-BR"/>
              </w:rPr>
              <w:t>Descritivo</w:t>
            </w:r>
          </w:p>
        </w:tc>
        <w:tc>
          <w:tcPr>
            <w:tcW w:w="708" w:type="dxa"/>
            <w:tcBorders>
              <w:top w:val="single" w:sz="4" w:space="0" w:color="auto"/>
              <w:left w:val="single" w:sz="4" w:space="0" w:color="auto"/>
              <w:bottom w:val="single" w:sz="4" w:space="0" w:color="auto"/>
              <w:right w:val="single" w:sz="4" w:space="0" w:color="auto"/>
            </w:tcBorders>
            <w:shd w:val="clear" w:color="000000" w:fill="EAF1DD"/>
          </w:tcPr>
          <w:p w:rsidR="006F23C5" w:rsidRDefault="006F23C5" w:rsidP="00724CA6">
            <w:pPr>
              <w:jc w:val="center"/>
              <w:rPr>
                <w:rFonts w:ascii="Book Antiqua" w:eastAsia="Times New Roman" w:hAnsi="Book Antiqua" w:cs="Calibri"/>
                <w:b/>
                <w:bCs/>
                <w:color w:val="000000"/>
                <w:spacing w:val="-20"/>
                <w:sz w:val="14"/>
                <w:szCs w:val="14"/>
                <w:lang w:eastAsia="pt-BR"/>
              </w:rPr>
            </w:pPr>
            <w:r>
              <w:rPr>
                <w:rFonts w:ascii="Book Antiqua" w:eastAsia="Times New Roman" w:hAnsi="Book Antiqua" w:cs="Calibri"/>
                <w:b/>
                <w:bCs/>
                <w:color w:val="000000"/>
                <w:spacing w:val="-20"/>
                <w:sz w:val="14"/>
                <w:szCs w:val="14"/>
                <w:lang w:eastAsia="pt-BR"/>
              </w:rPr>
              <w:t>Quantidade</w:t>
            </w:r>
          </w:p>
        </w:tc>
        <w:tc>
          <w:tcPr>
            <w:tcW w:w="851" w:type="dxa"/>
            <w:tcBorders>
              <w:top w:val="single" w:sz="4" w:space="0" w:color="auto"/>
              <w:left w:val="single" w:sz="4" w:space="0" w:color="auto"/>
              <w:bottom w:val="single" w:sz="4" w:space="0" w:color="auto"/>
              <w:right w:val="single" w:sz="4" w:space="0" w:color="auto"/>
            </w:tcBorders>
            <w:shd w:val="clear" w:color="000000" w:fill="EAF1DD"/>
            <w:vAlign w:val="center"/>
          </w:tcPr>
          <w:p w:rsidR="006F23C5" w:rsidRPr="00D76051" w:rsidRDefault="006F23C5" w:rsidP="00724CA6">
            <w:pPr>
              <w:jc w:val="center"/>
              <w:rPr>
                <w:rFonts w:ascii="Book Antiqua" w:eastAsia="Times New Roman" w:hAnsi="Book Antiqua" w:cs="Calibri"/>
                <w:b/>
                <w:bCs/>
                <w:color w:val="000000"/>
                <w:spacing w:val="-20"/>
                <w:sz w:val="14"/>
                <w:szCs w:val="14"/>
                <w:lang w:eastAsia="pt-BR"/>
              </w:rPr>
            </w:pPr>
            <w:r>
              <w:rPr>
                <w:rFonts w:ascii="Book Antiqua" w:eastAsia="Times New Roman" w:hAnsi="Book Antiqua" w:cs="Calibri"/>
                <w:b/>
                <w:bCs/>
                <w:color w:val="000000"/>
                <w:spacing w:val="-20"/>
                <w:sz w:val="14"/>
                <w:szCs w:val="14"/>
                <w:lang w:eastAsia="pt-BR"/>
              </w:rPr>
              <w:t>Preço máximo admitido – R$</w:t>
            </w:r>
          </w:p>
        </w:tc>
        <w:tc>
          <w:tcPr>
            <w:tcW w:w="850" w:type="dxa"/>
            <w:tcBorders>
              <w:top w:val="single" w:sz="4" w:space="0" w:color="auto"/>
              <w:left w:val="single" w:sz="4" w:space="0" w:color="auto"/>
              <w:bottom w:val="single" w:sz="4" w:space="0" w:color="auto"/>
              <w:right w:val="single" w:sz="4" w:space="0" w:color="auto"/>
            </w:tcBorders>
            <w:shd w:val="clear" w:color="000000" w:fill="EAF1DD"/>
            <w:vAlign w:val="center"/>
          </w:tcPr>
          <w:p w:rsidR="006F23C5" w:rsidRDefault="006F23C5" w:rsidP="00724CA6">
            <w:pPr>
              <w:jc w:val="center"/>
              <w:rPr>
                <w:rFonts w:ascii="Book Antiqua" w:eastAsia="Times New Roman" w:hAnsi="Book Antiqua" w:cs="Calibri"/>
                <w:b/>
                <w:bCs/>
                <w:color w:val="000000"/>
                <w:spacing w:val="-20"/>
                <w:sz w:val="14"/>
                <w:szCs w:val="14"/>
                <w:lang w:eastAsia="pt-BR"/>
              </w:rPr>
            </w:pPr>
            <w:r>
              <w:rPr>
                <w:rFonts w:ascii="Book Antiqua" w:eastAsia="Times New Roman" w:hAnsi="Book Antiqua" w:cs="Calibri"/>
                <w:b/>
                <w:bCs/>
                <w:color w:val="000000"/>
                <w:spacing w:val="-20"/>
                <w:sz w:val="14"/>
                <w:szCs w:val="14"/>
                <w:lang w:eastAsia="pt-BR"/>
              </w:rPr>
              <w:t>Preço Cotado –</w:t>
            </w:r>
          </w:p>
          <w:p w:rsidR="006F23C5" w:rsidRPr="00D76051" w:rsidRDefault="006F23C5" w:rsidP="00724CA6">
            <w:pPr>
              <w:jc w:val="center"/>
              <w:rPr>
                <w:rFonts w:ascii="Book Antiqua" w:eastAsia="Times New Roman" w:hAnsi="Book Antiqua" w:cs="Calibri"/>
                <w:b/>
                <w:bCs/>
                <w:color w:val="000000"/>
                <w:spacing w:val="-20"/>
                <w:sz w:val="14"/>
                <w:szCs w:val="14"/>
                <w:lang w:eastAsia="pt-BR"/>
              </w:rPr>
            </w:pPr>
            <w:r>
              <w:rPr>
                <w:rFonts w:ascii="Book Antiqua" w:eastAsia="Times New Roman" w:hAnsi="Book Antiqua" w:cs="Calibri"/>
                <w:b/>
                <w:bCs/>
                <w:color w:val="000000"/>
                <w:spacing w:val="-20"/>
                <w:sz w:val="14"/>
                <w:szCs w:val="14"/>
                <w:lang w:eastAsia="pt-BR"/>
              </w:rPr>
              <w:t>R$</w:t>
            </w:r>
          </w:p>
        </w:tc>
        <w:tc>
          <w:tcPr>
            <w:tcW w:w="709" w:type="dxa"/>
            <w:tcBorders>
              <w:top w:val="single" w:sz="4" w:space="0" w:color="auto"/>
              <w:left w:val="single" w:sz="4" w:space="0" w:color="auto"/>
              <w:bottom w:val="single" w:sz="4" w:space="0" w:color="auto"/>
              <w:right w:val="single" w:sz="4" w:space="0" w:color="auto"/>
            </w:tcBorders>
            <w:shd w:val="clear" w:color="000000" w:fill="EAF1DD"/>
            <w:vAlign w:val="center"/>
          </w:tcPr>
          <w:p w:rsidR="006F23C5" w:rsidRPr="00D76051" w:rsidRDefault="006F23C5" w:rsidP="00724CA6">
            <w:pPr>
              <w:jc w:val="center"/>
              <w:rPr>
                <w:rFonts w:ascii="Book Antiqua" w:eastAsia="Times New Roman" w:hAnsi="Book Antiqua" w:cs="Calibri"/>
                <w:b/>
                <w:bCs/>
                <w:color w:val="000000"/>
                <w:spacing w:val="-20"/>
                <w:sz w:val="14"/>
                <w:szCs w:val="14"/>
                <w:lang w:eastAsia="pt-BR"/>
              </w:rPr>
            </w:pPr>
            <w:r>
              <w:rPr>
                <w:rFonts w:ascii="Book Antiqua" w:eastAsia="Times New Roman" w:hAnsi="Book Antiqua" w:cs="Calibri"/>
                <w:b/>
                <w:bCs/>
                <w:color w:val="000000"/>
                <w:spacing w:val="-20"/>
                <w:sz w:val="14"/>
                <w:szCs w:val="14"/>
                <w:lang w:eastAsia="pt-BR"/>
              </w:rPr>
              <w:t>Marca</w:t>
            </w:r>
          </w:p>
        </w:tc>
      </w:tr>
      <w:tr w:rsidR="006F23C5" w:rsidRPr="009B72FC" w:rsidTr="00306189">
        <w:trPr>
          <w:trHeight w:val="174"/>
        </w:trPr>
        <w:tc>
          <w:tcPr>
            <w:tcW w:w="356" w:type="dxa"/>
            <w:tcBorders>
              <w:top w:val="nil"/>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w:t>
            </w:r>
          </w:p>
        </w:tc>
        <w:tc>
          <w:tcPr>
            <w:tcW w:w="6944" w:type="dxa"/>
            <w:tcBorders>
              <w:top w:val="nil"/>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 xml:space="preserve">MICROCOMPUTADOR PADRÃO I – PROCESSADOR 3.6 GHZ (PROC EQUIVALENTE: INTEL CORE i3), C/ WINDOWS. </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Características Técnicas Mínimas: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 Microcomputador baseado em processador operando a 3,6 GHz (nominal) e 4,3GHz turbo, </w:t>
            </w:r>
            <w:proofErr w:type="gramStart"/>
            <w:r w:rsidRPr="00914B63">
              <w:rPr>
                <w:rFonts w:ascii="Book Antiqua" w:eastAsia="Times New Roman" w:hAnsi="Book Antiqua" w:cs="Calibri"/>
                <w:color w:val="000000"/>
                <w:sz w:val="16"/>
                <w:szCs w:val="16"/>
                <w:lang w:eastAsia="pt-BR"/>
              </w:rPr>
              <w:t>4</w:t>
            </w:r>
            <w:proofErr w:type="gramEnd"/>
            <w:r w:rsidRPr="00914B63">
              <w:rPr>
                <w:rFonts w:ascii="Book Antiqua" w:eastAsia="Times New Roman" w:hAnsi="Book Antiqua" w:cs="Calibri"/>
                <w:color w:val="000000"/>
                <w:sz w:val="16"/>
                <w:szCs w:val="16"/>
                <w:lang w:eastAsia="pt-BR"/>
              </w:rPr>
              <w:t xml:space="preserve"> núcleos físicos e 08 threads com cache de 06 MB. Processador Equivalente ou Similar: Intel Core i3-10100;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2. Processador e chipset do mesmo fabricante disponibilizados a partir do ano de 2020;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4. Tecnologia da memória: DDR4 SDRAM </w:t>
            </w:r>
            <w:proofErr w:type="gramStart"/>
            <w:r w:rsidRPr="00914B63">
              <w:rPr>
                <w:rFonts w:ascii="Book Antiqua" w:eastAsia="Times New Roman" w:hAnsi="Book Antiqua" w:cs="Calibri"/>
                <w:color w:val="000000"/>
                <w:sz w:val="16"/>
                <w:szCs w:val="16"/>
                <w:lang w:eastAsia="pt-BR"/>
              </w:rPr>
              <w:t>8</w:t>
            </w:r>
            <w:proofErr w:type="gramEnd"/>
            <w:r w:rsidRPr="00914B63">
              <w:rPr>
                <w:rFonts w:ascii="Book Antiqua" w:eastAsia="Times New Roman" w:hAnsi="Book Antiqua" w:cs="Calibri"/>
                <w:color w:val="000000"/>
                <w:sz w:val="16"/>
                <w:szCs w:val="16"/>
                <w:lang w:eastAsia="pt-BR"/>
              </w:rPr>
              <w:t xml:space="preserve"> Gbytes, 2666 GHz, expansível a 32 GBytes;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914B63">
              <w:rPr>
                <w:rFonts w:ascii="Book Antiqua" w:eastAsia="Times New Roman" w:hAnsi="Book Antiqua" w:cs="Calibri"/>
                <w:color w:val="000000"/>
                <w:sz w:val="16"/>
                <w:szCs w:val="16"/>
                <w:lang w:eastAsia="pt-BR"/>
              </w:rPr>
              <w:t>Performance</w:t>
            </w:r>
            <w:proofErr w:type="gramEnd"/>
            <w:r w:rsidRPr="00914B63">
              <w:rPr>
                <w:rFonts w:ascii="Book Antiqua" w:eastAsia="Times New Roman" w:hAnsi="Book Antiqua" w:cs="Calibri"/>
                <w:color w:val="000000"/>
                <w:sz w:val="16"/>
                <w:szCs w:val="16"/>
                <w:lang w:eastAsia="pt-BR"/>
              </w:rPr>
              <w:t xml:space="preserve"> de referência mínimo - 560MB/s para leitura e 540MB/s para gravação, Expectativa de vida útil: 1,5 milhão de horas MTB;</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6. Teclado: Layout do teclado: padrão ABNT2; Conexão do teclado ao computador: USB; Impressão por fusão no plástico das teclas; teclas de perfil baixo Cor predominante: preto;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7. Tecnologia do mouse: óptico; Quantidades de botões do mouse: </w:t>
            </w:r>
            <w:proofErr w:type="gramStart"/>
            <w:r w:rsidRPr="00914B63">
              <w:rPr>
                <w:rFonts w:ascii="Book Antiqua" w:eastAsia="Times New Roman" w:hAnsi="Book Antiqua" w:cs="Calibri"/>
                <w:color w:val="000000"/>
                <w:sz w:val="16"/>
                <w:szCs w:val="16"/>
                <w:lang w:eastAsia="pt-BR"/>
              </w:rPr>
              <w:t>2</w:t>
            </w:r>
            <w:proofErr w:type="gramEnd"/>
            <w:r w:rsidRPr="00914B63">
              <w:rPr>
                <w:rFonts w:ascii="Book Antiqua" w:eastAsia="Times New Roman" w:hAnsi="Book Antiqua" w:cs="Calibri"/>
                <w:color w:val="000000"/>
                <w:sz w:val="16"/>
                <w:szCs w:val="16"/>
                <w:lang w:eastAsia="pt-BR"/>
              </w:rPr>
              <w:t xml:space="preserve"> (dois) + scroll; Resolução do mouse: igual ou superior a 800 dpi; Conexão do mouse ao computador: USB;</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8. Interface controladora gráfica de vídeo endereçando 512 MB de memória, resolução 1900x1080 a 60 Hz em 16 milhões de cores; Conector da interface: </w:t>
            </w:r>
            <w:proofErr w:type="gramStart"/>
            <w:r w:rsidRPr="00914B63">
              <w:rPr>
                <w:rFonts w:ascii="Book Antiqua" w:eastAsia="Times New Roman" w:hAnsi="Book Antiqua" w:cs="Calibri"/>
                <w:color w:val="000000"/>
                <w:sz w:val="16"/>
                <w:szCs w:val="16"/>
                <w:lang w:eastAsia="pt-BR"/>
              </w:rPr>
              <w:t>1xVGA</w:t>
            </w:r>
            <w:proofErr w:type="gramEnd"/>
            <w:r w:rsidRPr="00914B63">
              <w:rPr>
                <w:rFonts w:ascii="Book Antiqua" w:eastAsia="Times New Roman" w:hAnsi="Book Antiqua" w:cs="Calibri"/>
                <w:color w:val="000000"/>
                <w:sz w:val="16"/>
                <w:szCs w:val="16"/>
                <w:lang w:eastAsia="pt-BR"/>
              </w:rPr>
              <w:t xml:space="preserve"> e 1xHDMI integrado a placa-mãe;</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9. Interface de áudio estéreo, saída conector P2 e entrada para microfone conector P2, sendo aceito conector do tipo combo;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10. Interfaces USB, conector A, sendo: Frontais: </w:t>
            </w:r>
            <w:proofErr w:type="gramStart"/>
            <w:r w:rsidRPr="00914B63">
              <w:rPr>
                <w:rFonts w:ascii="Book Antiqua" w:eastAsia="Times New Roman" w:hAnsi="Book Antiqua" w:cs="Calibri"/>
                <w:color w:val="000000"/>
                <w:sz w:val="16"/>
                <w:szCs w:val="16"/>
                <w:lang w:eastAsia="pt-BR"/>
              </w:rPr>
              <w:t>2</w:t>
            </w:r>
            <w:proofErr w:type="gramEnd"/>
            <w:r w:rsidRPr="00914B63">
              <w:rPr>
                <w:rFonts w:ascii="Book Antiqua" w:eastAsia="Times New Roman" w:hAnsi="Book Antiqua" w:cs="Calibri"/>
                <w:color w:val="000000"/>
                <w:sz w:val="16"/>
                <w:szCs w:val="16"/>
                <w:lang w:eastAsia="pt-BR"/>
              </w:rPr>
              <w:t xml:space="preserve"> interfaces 3.0, 2 interfaces 2.0, Traseiras: 2 interfaces 3.0; 2 interfaces 2.0;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11. Interface padrão IEEE 802.3, 10/100/</w:t>
            </w:r>
            <w:proofErr w:type="gramStart"/>
            <w:r w:rsidRPr="00914B63">
              <w:rPr>
                <w:rFonts w:ascii="Book Antiqua" w:eastAsia="Times New Roman" w:hAnsi="Book Antiqua" w:cs="Calibri"/>
                <w:color w:val="000000"/>
                <w:sz w:val="16"/>
                <w:szCs w:val="16"/>
                <w:lang w:eastAsia="pt-BR"/>
              </w:rPr>
              <w:t>1000BaseT</w:t>
            </w:r>
            <w:proofErr w:type="gramEnd"/>
            <w:r w:rsidRPr="00914B63">
              <w:rPr>
                <w:rFonts w:ascii="Book Antiqua" w:eastAsia="Times New Roman" w:hAnsi="Book Antiqua" w:cs="Calibri"/>
                <w:color w:val="000000"/>
                <w:sz w:val="16"/>
                <w:szCs w:val="16"/>
                <w:lang w:eastAsia="pt-BR"/>
              </w:rPr>
              <w:t>/Tx/T, 32 bits, integrada a placa mãe;</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12. Slots de Expansão da Placa Mãe (devendo estar livres): </w:t>
            </w:r>
            <w:proofErr w:type="gramStart"/>
            <w:r w:rsidRPr="00914B63">
              <w:rPr>
                <w:rFonts w:ascii="Book Antiqua" w:eastAsia="Times New Roman" w:hAnsi="Book Antiqua" w:cs="Calibri"/>
                <w:color w:val="000000"/>
                <w:sz w:val="16"/>
                <w:szCs w:val="16"/>
                <w:lang w:eastAsia="pt-BR"/>
              </w:rPr>
              <w:t>1</w:t>
            </w:r>
            <w:proofErr w:type="gramEnd"/>
            <w:r w:rsidRPr="00914B63">
              <w:rPr>
                <w:rFonts w:ascii="Book Antiqua" w:eastAsia="Times New Roman" w:hAnsi="Book Antiqua" w:cs="Calibri"/>
                <w:color w:val="000000"/>
                <w:sz w:val="16"/>
                <w:szCs w:val="16"/>
                <w:lang w:eastAsia="pt-BR"/>
              </w:rPr>
              <w:t xml:space="preserve"> PCI-E x16 no mínimo; 1 PCI Tradicional ou PCI-E x1 no mínimo;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13. Gabinete SFF (Small Form Factore), volume máximo de 10.000 cm³, disponibilizando proteção física contra abertura tipo “kensington” ou similar;</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14. Sistema de alerta para abertura do gabinete via programa de gerenciamento; </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lastRenderedPageBreak/>
              <w:t>15. Deve permitir abertura do equipamento e a troca de componentes internos (SSD, memórias e placas de expansão) sem a utilização de ferramentas (“tool-less”);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16. </w:t>
            </w:r>
            <w:proofErr w:type="gramStart"/>
            <w:r w:rsidRPr="00914B63">
              <w:rPr>
                <w:rFonts w:ascii="Book Antiqua" w:eastAsia="Times New Roman" w:hAnsi="Book Antiqua" w:cs="Calibri"/>
                <w:color w:val="000000"/>
                <w:sz w:val="16"/>
                <w:szCs w:val="16"/>
                <w:lang w:eastAsia="pt-BR"/>
              </w:rPr>
              <w:t>Implementação</w:t>
            </w:r>
            <w:proofErr w:type="gramEnd"/>
            <w:r w:rsidRPr="00914B63">
              <w:rPr>
                <w:rFonts w:ascii="Book Antiqua" w:eastAsia="Times New Roman" w:hAnsi="Book Antiqua" w:cs="Calibri"/>
                <w:color w:val="000000"/>
                <w:sz w:val="16"/>
                <w:szCs w:val="16"/>
                <w:lang w:eastAsia="pt-BR"/>
              </w:rPr>
              <w:t xml:space="preserve"> de segurança padrão TPM 2.0 integrada ao programa de gerenciamento;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17. Programa de gerenciamento do fabricante do equipamento ou desenvolvido especificamente para o mesmo;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18. Fonte de alimentação universal bivolt automática (</w:t>
            </w:r>
            <w:proofErr w:type="gramStart"/>
            <w:r w:rsidRPr="00914B63">
              <w:rPr>
                <w:rFonts w:ascii="Book Antiqua" w:eastAsia="Times New Roman" w:hAnsi="Book Antiqua" w:cs="Calibri"/>
                <w:color w:val="000000"/>
                <w:sz w:val="16"/>
                <w:szCs w:val="16"/>
                <w:lang w:eastAsia="pt-BR"/>
              </w:rPr>
              <w:t>110V</w:t>
            </w:r>
            <w:proofErr w:type="gramEnd"/>
            <w:r w:rsidRPr="00914B63">
              <w:rPr>
                <w:rFonts w:ascii="Book Antiqua" w:eastAsia="Times New Roman" w:hAnsi="Book Antiqua" w:cs="Calibri"/>
                <w:color w:val="000000"/>
                <w:sz w:val="16"/>
                <w:szCs w:val="16"/>
                <w:lang w:eastAsia="pt-BR"/>
              </w:rPr>
              <w:t>/220V), com correção de fator de potência ativo (PFC BRONZE), eficiência de 85% (plena carga), operando de 100 a 240 VAC de entrada, fase/neutro/terra, 60Hz;</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19. Sistema operacional Windows 10 Pro 64 bits em português (Brasil) OEM ou superior, licenciado para o fabricante do equipamento e respectivos drives.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20. Certificações exigidas: EPEAT™ GOLD, </w:t>
            </w:r>
            <w:proofErr w:type="gramStart"/>
            <w:r w:rsidRPr="00914B63">
              <w:rPr>
                <w:rFonts w:ascii="Book Antiqua" w:eastAsia="Times New Roman" w:hAnsi="Book Antiqua" w:cs="Calibri"/>
                <w:color w:val="000000"/>
                <w:sz w:val="16"/>
                <w:szCs w:val="16"/>
                <w:lang w:eastAsia="pt-BR"/>
              </w:rPr>
              <w:t>RoHS</w:t>
            </w:r>
            <w:proofErr w:type="gramEnd"/>
            <w:r w:rsidRPr="00914B63">
              <w:rPr>
                <w:rFonts w:ascii="Book Antiqua" w:eastAsia="Times New Roman" w:hAnsi="Book Antiqua" w:cs="Calibri"/>
                <w:color w:val="000000"/>
                <w:sz w:val="16"/>
                <w:szCs w:val="16"/>
                <w:lang w:eastAsia="pt-BR"/>
              </w:rPr>
              <w:t>, ENERGY STAR® 8.0, WEEE, GreenGuard®;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Condições Gerais: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a) Todos os componentes do equipamento integrados pelo fabricante do mesmo - apresentar comprovação; b) Gabinete, teclado, mouse do mesmo fabricante do equipamento e no mesmo padrão de cor predominante: preto; c) Acessório Incluso do computador: Cabo de energia e Mousepad;</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d) Garantia de hardware de </w:t>
            </w:r>
            <w:proofErr w:type="gramStart"/>
            <w:r w:rsidRPr="00914B63">
              <w:rPr>
                <w:rFonts w:ascii="Book Antiqua" w:eastAsia="Times New Roman" w:hAnsi="Book Antiqua" w:cs="Calibri"/>
                <w:color w:val="000000"/>
                <w:sz w:val="16"/>
                <w:szCs w:val="16"/>
                <w:lang w:eastAsia="pt-BR"/>
              </w:rPr>
              <w:t>3</w:t>
            </w:r>
            <w:proofErr w:type="gramEnd"/>
            <w:r w:rsidRPr="00914B63">
              <w:rPr>
                <w:rFonts w:ascii="Book Antiqua" w:eastAsia="Times New Roman" w:hAnsi="Book Antiqua" w:cs="Calibri"/>
                <w:color w:val="000000"/>
                <w:sz w:val="16"/>
                <w:szCs w:val="16"/>
                <w:lang w:eastAsia="pt-BR"/>
              </w:rPr>
              <w:t xml:space="preserve"> anos fornecida pelo fabricante dos equipamentos para o computador, teclado e mouse; e)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f) Equipamento no portfólio de produtos do fabricante. Caso seja descontinuado em menos de seis meses da entrega deverá ser substituído – apresentar declaração; g)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h) Download de drivers de áudio, vídeo, rede e outros necessários para o equipamento cotado, identificando o modelo do mesmo, devendo estes estar disponíveis para os seguintes Sistemas Operacionais: Microsoft Windows 10 Pro 64 Bits, sendo que os arquivos a serem baixados devem ser hospedados em área de propriedade do fabricante do equipamento (não sendo aceitos redirecionamentos para sites de terceiros); i) Anexar documentação técnica detalhada oficial do fabricante, contemplado os requisitos solicitados; j) Indicação no sitio do fabricante do produto proposto.</w:t>
            </w:r>
          </w:p>
        </w:tc>
        <w:tc>
          <w:tcPr>
            <w:tcW w:w="708" w:type="dxa"/>
            <w:tcBorders>
              <w:top w:val="nil"/>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106</w:t>
            </w:r>
          </w:p>
        </w:tc>
        <w:tc>
          <w:tcPr>
            <w:tcW w:w="851" w:type="dxa"/>
            <w:tcBorders>
              <w:top w:val="nil"/>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3.583,36 </w:t>
            </w:r>
          </w:p>
        </w:tc>
        <w:tc>
          <w:tcPr>
            <w:tcW w:w="850" w:type="dxa"/>
            <w:tcBorders>
              <w:top w:val="nil"/>
              <w:left w:val="single" w:sz="4" w:space="0" w:color="auto"/>
              <w:bottom w:val="single" w:sz="4" w:space="0" w:color="auto"/>
              <w:right w:val="single" w:sz="4" w:space="0" w:color="auto"/>
            </w:tcBorders>
            <w:vAlign w:val="center"/>
          </w:tcPr>
          <w:p w:rsidR="006F23C5" w:rsidRPr="009B72FC" w:rsidRDefault="006F23C5" w:rsidP="00FC5D3A">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nil"/>
              <w:left w:val="single" w:sz="4" w:space="0" w:color="auto"/>
              <w:bottom w:val="single" w:sz="4" w:space="0" w:color="auto"/>
              <w:right w:val="single" w:sz="4" w:space="0" w:color="auto"/>
            </w:tcBorders>
            <w:vAlign w:val="center"/>
          </w:tcPr>
          <w:p w:rsidR="006F23C5" w:rsidRPr="009B72FC" w:rsidRDefault="006F23C5" w:rsidP="00FC5D3A">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DB786D">
        <w:trPr>
          <w:trHeight w:val="64"/>
        </w:trPr>
        <w:tc>
          <w:tcPr>
            <w:tcW w:w="356" w:type="dxa"/>
            <w:tcBorders>
              <w:top w:val="nil"/>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2</w:t>
            </w:r>
          </w:p>
        </w:tc>
        <w:tc>
          <w:tcPr>
            <w:tcW w:w="6944" w:type="dxa"/>
            <w:tcBorders>
              <w:top w:val="nil"/>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 xml:space="preserve">MICROCOMPUTADOR PADRÃO II – PROCESSADOR 2.9 GHZ (PROC EQUIVALENTE: INTEL CORE i5), C/ WINDOWS. </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Características Técnicas Mínimas: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 Microcomputador baseado em processador operando a 2,9 GHz (nominal) e 4,3</w:t>
            </w:r>
            <w:proofErr w:type="gramStart"/>
            <w:r w:rsidRPr="00914B63">
              <w:rPr>
                <w:rFonts w:ascii="Book Antiqua" w:eastAsia="Times New Roman" w:hAnsi="Book Antiqua" w:cs="Calibri"/>
                <w:color w:val="000000"/>
                <w:sz w:val="16"/>
                <w:szCs w:val="16"/>
                <w:lang w:eastAsia="pt-BR"/>
              </w:rPr>
              <w:t>Ghz</w:t>
            </w:r>
            <w:proofErr w:type="gramEnd"/>
            <w:r w:rsidRPr="00914B63">
              <w:rPr>
                <w:rFonts w:ascii="Book Antiqua" w:eastAsia="Times New Roman" w:hAnsi="Book Antiqua" w:cs="Calibri"/>
                <w:color w:val="000000"/>
                <w:sz w:val="16"/>
                <w:szCs w:val="16"/>
                <w:lang w:eastAsia="pt-BR"/>
              </w:rPr>
              <w:t xml:space="preserve"> turbo, 6 núcleos físicos e 12 threads com cache de 12 MB. Processador Equivalente ou Similar: Intel Core i5-10400;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2. Processador e chipset do mesmo fabricante disponibilizados a partir do ano de 2020;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4. Tecnologia da memória: DDR4 SDRAM 08 Gbytes, 2666 GHz, expansível a 32 </w:t>
            </w:r>
            <w:proofErr w:type="gramStart"/>
            <w:r w:rsidRPr="00914B63">
              <w:rPr>
                <w:rFonts w:ascii="Book Antiqua" w:eastAsia="Times New Roman" w:hAnsi="Book Antiqua" w:cs="Calibri"/>
                <w:color w:val="000000"/>
                <w:sz w:val="16"/>
                <w:szCs w:val="16"/>
                <w:lang w:eastAsia="pt-BR"/>
              </w:rPr>
              <w:t>GBytes</w:t>
            </w:r>
            <w:proofErr w:type="gramEnd"/>
            <w:r w:rsidRPr="00914B63">
              <w:rPr>
                <w:rFonts w:ascii="Book Antiqua" w:eastAsia="Times New Roman" w:hAnsi="Book Antiqua" w:cs="Calibri"/>
                <w:color w:val="000000"/>
                <w:sz w:val="16"/>
                <w:szCs w:val="16"/>
                <w:lang w:eastAsia="pt-BR"/>
              </w:rPr>
              <w:t>;</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914B63">
              <w:rPr>
                <w:rFonts w:ascii="Book Antiqua" w:eastAsia="Times New Roman" w:hAnsi="Book Antiqua" w:cs="Calibri"/>
                <w:color w:val="000000"/>
                <w:sz w:val="16"/>
                <w:szCs w:val="16"/>
                <w:lang w:eastAsia="pt-BR"/>
              </w:rPr>
              <w:t>Performance</w:t>
            </w:r>
            <w:proofErr w:type="gramEnd"/>
            <w:r w:rsidRPr="00914B63">
              <w:rPr>
                <w:rFonts w:ascii="Book Antiqua" w:eastAsia="Times New Roman" w:hAnsi="Book Antiqua" w:cs="Calibri"/>
                <w:color w:val="000000"/>
                <w:sz w:val="16"/>
                <w:szCs w:val="16"/>
                <w:lang w:eastAsia="pt-BR"/>
              </w:rPr>
              <w:t xml:space="preserve"> de referência mínimo -  560MB/s para leitura e 540MB/s para gravação, Expectativa de vida útil: 1,5 milhão de horas MTB;</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6. Teclado: Layout do teclado: padrão ABNT2; Conexão do teclado ao computador: USB; Impressão por fusão no plástico das teclas; teclas de perfil baixo Cor predominante: preto;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 7. Tecnologia do mouse: óptico; Quantidades de botões do mouse: </w:t>
            </w:r>
            <w:proofErr w:type="gramStart"/>
            <w:r w:rsidRPr="00914B63">
              <w:rPr>
                <w:rFonts w:ascii="Book Antiqua" w:eastAsia="Times New Roman" w:hAnsi="Book Antiqua" w:cs="Calibri"/>
                <w:color w:val="000000"/>
                <w:sz w:val="16"/>
                <w:szCs w:val="16"/>
                <w:lang w:eastAsia="pt-BR"/>
              </w:rPr>
              <w:t>2</w:t>
            </w:r>
            <w:proofErr w:type="gramEnd"/>
            <w:r w:rsidRPr="00914B63">
              <w:rPr>
                <w:rFonts w:ascii="Book Antiqua" w:eastAsia="Times New Roman" w:hAnsi="Book Antiqua" w:cs="Calibri"/>
                <w:color w:val="000000"/>
                <w:sz w:val="16"/>
                <w:szCs w:val="16"/>
                <w:lang w:eastAsia="pt-BR"/>
              </w:rPr>
              <w:t xml:space="preserve"> (dois) + scroll; Resolução do mouse: igual ou superior a 800 dpi; Conexão do mouse ao computador: USB;</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8. Interface controladora gráfica de vídeo endereçando 512 MB de memória, resolução 1900x1080 a 60 Hz em 16 milhões de cores; Conector da interface: </w:t>
            </w:r>
            <w:proofErr w:type="gramStart"/>
            <w:r w:rsidRPr="00914B63">
              <w:rPr>
                <w:rFonts w:ascii="Book Antiqua" w:eastAsia="Times New Roman" w:hAnsi="Book Antiqua" w:cs="Calibri"/>
                <w:color w:val="000000"/>
                <w:sz w:val="16"/>
                <w:szCs w:val="16"/>
                <w:lang w:eastAsia="pt-BR"/>
              </w:rPr>
              <w:t>1xVGA</w:t>
            </w:r>
            <w:proofErr w:type="gramEnd"/>
            <w:r w:rsidRPr="00914B63">
              <w:rPr>
                <w:rFonts w:ascii="Book Antiqua" w:eastAsia="Times New Roman" w:hAnsi="Book Antiqua" w:cs="Calibri"/>
                <w:color w:val="000000"/>
                <w:sz w:val="16"/>
                <w:szCs w:val="16"/>
                <w:lang w:eastAsia="pt-BR"/>
              </w:rPr>
              <w:t xml:space="preserve"> e 1xHDMI integrado a placa-mãe;</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9. Interface de áudio estéreo, saída conector P2 e entrada para microfone conector P2, sendo aceito conector do tipo combo;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10. Interfaces USB, conector A, sendo: Frontais: </w:t>
            </w:r>
            <w:proofErr w:type="gramStart"/>
            <w:r w:rsidRPr="00914B63">
              <w:rPr>
                <w:rFonts w:ascii="Book Antiqua" w:eastAsia="Times New Roman" w:hAnsi="Book Antiqua" w:cs="Calibri"/>
                <w:color w:val="000000"/>
                <w:sz w:val="16"/>
                <w:szCs w:val="16"/>
                <w:lang w:eastAsia="pt-BR"/>
              </w:rPr>
              <w:t>2</w:t>
            </w:r>
            <w:proofErr w:type="gramEnd"/>
            <w:r w:rsidRPr="00914B63">
              <w:rPr>
                <w:rFonts w:ascii="Book Antiqua" w:eastAsia="Times New Roman" w:hAnsi="Book Antiqua" w:cs="Calibri"/>
                <w:color w:val="000000"/>
                <w:sz w:val="16"/>
                <w:szCs w:val="16"/>
                <w:lang w:eastAsia="pt-BR"/>
              </w:rPr>
              <w:t xml:space="preserve"> interfaces 3.0, 2 interfaces 2.0, Traseiras: 2 interfaces 3.0; 2 interfaces 2.0;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11. Interface padrão IEEE 802.3, 10/100/</w:t>
            </w:r>
            <w:proofErr w:type="gramStart"/>
            <w:r w:rsidRPr="00914B63">
              <w:rPr>
                <w:rFonts w:ascii="Book Antiqua" w:eastAsia="Times New Roman" w:hAnsi="Book Antiqua" w:cs="Calibri"/>
                <w:color w:val="000000"/>
                <w:sz w:val="16"/>
                <w:szCs w:val="16"/>
                <w:lang w:eastAsia="pt-BR"/>
              </w:rPr>
              <w:t>1000BaseT</w:t>
            </w:r>
            <w:proofErr w:type="gramEnd"/>
            <w:r w:rsidRPr="00914B63">
              <w:rPr>
                <w:rFonts w:ascii="Book Antiqua" w:eastAsia="Times New Roman" w:hAnsi="Book Antiqua" w:cs="Calibri"/>
                <w:color w:val="000000"/>
                <w:sz w:val="16"/>
                <w:szCs w:val="16"/>
                <w:lang w:eastAsia="pt-BR"/>
              </w:rPr>
              <w:t>/Tx/T, 32 bits, integrada a placa mãe;</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12. Slots de Expansão da Placa Mãe (devendo estar livres): </w:t>
            </w:r>
            <w:proofErr w:type="gramStart"/>
            <w:r w:rsidRPr="00914B63">
              <w:rPr>
                <w:rFonts w:ascii="Book Antiqua" w:eastAsia="Times New Roman" w:hAnsi="Book Antiqua" w:cs="Calibri"/>
                <w:color w:val="000000"/>
                <w:sz w:val="16"/>
                <w:szCs w:val="16"/>
                <w:lang w:eastAsia="pt-BR"/>
              </w:rPr>
              <w:t>1</w:t>
            </w:r>
            <w:proofErr w:type="gramEnd"/>
            <w:r w:rsidRPr="00914B63">
              <w:rPr>
                <w:rFonts w:ascii="Book Antiqua" w:eastAsia="Times New Roman" w:hAnsi="Book Antiqua" w:cs="Calibri"/>
                <w:color w:val="000000"/>
                <w:sz w:val="16"/>
                <w:szCs w:val="16"/>
                <w:lang w:eastAsia="pt-BR"/>
              </w:rPr>
              <w:t xml:space="preserve"> PCI-E x16 no mínimo; 1 PCI Tradicional ou PCI-E x1 no mínimo;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13. Gabinete SFF (Small Form Factore), volume máximo de 10.000 cm³, disponibilizando proteção física contra abertura tipo “kensington” ou similar;</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14. Sistema de alerta para abertura do gabinete via programa de gerenciamento; </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15. Deve permitir abertura do equipamento e a troca de componentes internos (SSD, memórias e placas de expansão) sem a utilização de ferramentas (“tool-less”);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16. </w:t>
            </w:r>
            <w:proofErr w:type="gramStart"/>
            <w:r w:rsidRPr="00914B63">
              <w:rPr>
                <w:rFonts w:ascii="Book Antiqua" w:eastAsia="Times New Roman" w:hAnsi="Book Antiqua" w:cs="Calibri"/>
                <w:color w:val="000000"/>
                <w:sz w:val="16"/>
                <w:szCs w:val="16"/>
                <w:lang w:eastAsia="pt-BR"/>
              </w:rPr>
              <w:t>Implementação</w:t>
            </w:r>
            <w:proofErr w:type="gramEnd"/>
            <w:r w:rsidRPr="00914B63">
              <w:rPr>
                <w:rFonts w:ascii="Book Antiqua" w:eastAsia="Times New Roman" w:hAnsi="Book Antiqua" w:cs="Calibri"/>
                <w:color w:val="000000"/>
                <w:sz w:val="16"/>
                <w:szCs w:val="16"/>
                <w:lang w:eastAsia="pt-BR"/>
              </w:rPr>
              <w:t xml:space="preserve"> de segurança padrão TPM 2.0 integrada ao programa de gerenciamento;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lastRenderedPageBreak/>
              <w:t>17. Programa de gerenciamento do fabricante do equipamento ou desenvolvido especificamente para o mesmo;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18. Fonte de alimentação universal bivolt automática (</w:t>
            </w:r>
            <w:proofErr w:type="gramStart"/>
            <w:r w:rsidRPr="00914B63">
              <w:rPr>
                <w:rFonts w:ascii="Book Antiqua" w:eastAsia="Times New Roman" w:hAnsi="Book Antiqua" w:cs="Calibri"/>
                <w:color w:val="000000"/>
                <w:sz w:val="16"/>
                <w:szCs w:val="16"/>
                <w:lang w:eastAsia="pt-BR"/>
              </w:rPr>
              <w:t>110V</w:t>
            </w:r>
            <w:proofErr w:type="gramEnd"/>
            <w:r w:rsidRPr="00914B63">
              <w:rPr>
                <w:rFonts w:ascii="Book Antiqua" w:eastAsia="Times New Roman" w:hAnsi="Book Antiqua" w:cs="Calibri"/>
                <w:color w:val="000000"/>
                <w:sz w:val="16"/>
                <w:szCs w:val="16"/>
                <w:lang w:eastAsia="pt-BR"/>
              </w:rPr>
              <w:t>/220V), com correção de fator de potência ativo (PFC BRONZE), eficiência de 85% (plena carga), operando de 100 a 240 VAC de entrada, fase/neutro/terra, 60Hz;</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19. Sistema operacional Windows 10 Pro 64 bits em português (Brasil) OEM ou superior, licenciado para o fabricante do equipamento e respectivos drives.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20. Certificações exigidas: EPEAT™ GOLD, </w:t>
            </w:r>
            <w:proofErr w:type="gramStart"/>
            <w:r w:rsidRPr="00914B63">
              <w:rPr>
                <w:rFonts w:ascii="Book Antiqua" w:eastAsia="Times New Roman" w:hAnsi="Book Antiqua" w:cs="Calibri"/>
                <w:color w:val="000000"/>
                <w:sz w:val="16"/>
                <w:szCs w:val="16"/>
                <w:lang w:eastAsia="pt-BR"/>
              </w:rPr>
              <w:t>RoHS</w:t>
            </w:r>
            <w:proofErr w:type="gramEnd"/>
            <w:r w:rsidRPr="00914B63">
              <w:rPr>
                <w:rFonts w:ascii="Book Antiqua" w:eastAsia="Times New Roman" w:hAnsi="Book Antiqua" w:cs="Calibri"/>
                <w:color w:val="000000"/>
                <w:sz w:val="16"/>
                <w:szCs w:val="16"/>
                <w:lang w:eastAsia="pt-BR"/>
              </w:rPr>
              <w:t>, ENERGY STAR® 8.0, WEEE, GreenGuard®;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Condições Gerais: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a) Todos os componentes do equipamento integrados pelo fabricante do mesmo - apresentar comprovação; b) Gabinete, teclado, mouse do mesmo fabricante do equipamento e no mesmo padrão de cor predominante: preto; c) Acessórios Inclusos do computador: Cabo de energia e Mousepad; d) Garantia de hardware de </w:t>
            </w:r>
            <w:proofErr w:type="gramStart"/>
            <w:r w:rsidRPr="00914B63">
              <w:rPr>
                <w:rFonts w:ascii="Book Antiqua" w:eastAsia="Times New Roman" w:hAnsi="Book Antiqua" w:cs="Calibri"/>
                <w:color w:val="000000"/>
                <w:sz w:val="16"/>
                <w:szCs w:val="16"/>
                <w:lang w:eastAsia="pt-BR"/>
              </w:rPr>
              <w:t>3</w:t>
            </w:r>
            <w:proofErr w:type="gramEnd"/>
            <w:r w:rsidRPr="00914B63">
              <w:rPr>
                <w:rFonts w:ascii="Book Antiqua" w:eastAsia="Times New Roman" w:hAnsi="Book Antiqua" w:cs="Calibri"/>
                <w:color w:val="000000"/>
                <w:sz w:val="16"/>
                <w:szCs w:val="16"/>
                <w:lang w:eastAsia="pt-BR"/>
              </w:rPr>
              <w:t xml:space="preserve"> anos fornecida pelo fabricante dos equipamentos para o computador, teclado e mouse; e)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f) Equipamento no portfólio de produtos do fabricante. Caso seja descontinuado em menos de seis meses da entrega deverá ser substituído – apresentar declaração; g)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h) Download de drivers de áudio, vídeo, rede e outros necessários para o equipamento cotado, identificando o modelo do mesmo, devendo estes estar disponíveis para os seguintes Sistemas Operacionais: Microsoft Windows 10 Pro 64 Bits, sendo que os arquivos a serem baixados devem ser hospedados em área de propriedade do fabricante do equipamento (não sendo aceitos redirecionamentos para sites de terceiros); i) Anexar documentação técnica detalhada oficial do fabricante, contemplado os requisitos solicitados; Indicação no sitio do fabricante do produto proposto. k) Indicação no sitio do fabricante do produto proposto.</w:t>
            </w:r>
          </w:p>
        </w:tc>
        <w:tc>
          <w:tcPr>
            <w:tcW w:w="708" w:type="dxa"/>
            <w:tcBorders>
              <w:top w:val="nil"/>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31</w:t>
            </w:r>
          </w:p>
        </w:tc>
        <w:tc>
          <w:tcPr>
            <w:tcW w:w="851" w:type="dxa"/>
            <w:tcBorders>
              <w:top w:val="nil"/>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4.122,76 </w:t>
            </w:r>
          </w:p>
        </w:tc>
        <w:tc>
          <w:tcPr>
            <w:tcW w:w="850"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91543" w:rsidTr="00306189">
        <w:trPr>
          <w:trHeight w:val="1875"/>
        </w:trPr>
        <w:tc>
          <w:tcPr>
            <w:tcW w:w="35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3</w:t>
            </w:r>
          </w:p>
        </w:tc>
        <w:tc>
          <w:tcPr>
            <w:tcW w:w="6944" w:type="dxa"/>
            <w:tcBorders>
              <w:top w:val="single" w:sz="4" w:space="0" w:color="auto"/>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 xml:space="preserve">MICROCOMPUTADOR PADRÃO III – PROCESSADOR 2.9 GHZ (PROC EQUIVALENTE: INTEL CORE i7), C/ WINDOWS. </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Características Técnicas Mínimas: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 Microcomputador baseado em processador operando a 2,9 GHz (nominal) e 4,8</w:t>
            </w:r>
            <w:proofErr w:type="gramStart"/>
            <w:r w:rsidRPr="00914B63">
              <w:rPr>
                <w:rFonts w:ascii="Book Antiqua" w:eastAsia="Times New Roman" w:hAnsi="Book Antiqua" w:cs="Calibri"/>
                <w:color w:val="000000"/>
                <w:sz w:val="16"/>
                <w:szCs w:val="16"/>
                <w:lang w:eastAsia="pt-BR"/>
              </w:rPr>
              <w:t>Ghz</w:t>
            </w:r>
            <w:proofErr w:type="gramEnd"/>
            <w:r w:rsidRPr="00914B63">
              <w:rPr>
                <w:rFonts w:ascii="Book Antiqua" w:eastAsia="Times New Roman" w:hAnsi="Book Antiqua" w:cs="Calibri"/>
                <w:color w:val="000000"/>
                <w:sz w:val="16"/>
                <w:szCs w:val="16"/>
                <w:lang w:eastAsia="pt-BR"/>
              </w:rPr>
              <w:t xml:space="preserve"> turbo, 6 núcleos físicos e 16 threads com cache de 16 MB. Processador Equivalente ou Similar: Intel Core i7-10700F;</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2. Processador e chipset do mesmo fabricante disponibilizados a partir do ano de 2020;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4. Tecnologia da memória: DDR4 SDRAM 16 Gbytes, 2666 GHz,</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 </w:t>
            </w:r>
            <w:proofErr w:type="gramStart"/>
            <w:r w:rsidRPr="00914B63">
              <w:rPr>
                <w:rFonts w:ascii="Book Antiqua" w:eastAsia="Times New Roman" w:hAnsi="Book Antiqua" w:cs="Calibri"/>
                <w:color w:val="000000"/>
                <w:sz w:val="16"/>
                <w:szCs w:val="16"/>
                <w:lang w:eastAsia="pt-BR"/>
              </w:rPr>
              <w:t>expansível</w:t>
            </w:r>
            <w:proofErr w:type="gramEnd"/>
            <w:r w:rsidRPr="00914B63">
              <w:rPr>
                <w:rFonts w:ascii="Book Antiqua" w:eastAsia="Times New Roman" w:hAnsi="Book Antiqua" w:cs="Calibri"/>
                <w:color w:val="000000"/>
                <w:sz w:val="16"/>
                <w:szCs w:val="16"/>
                <w:lang w:eastAsia="pt-BR"/>
              </w:rPr>
              <w:t xml:space="preserve"> a 32 GBytes;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914B63">
              <w:rPr>
                <w:rFonts w:ascii="Book Antiqua" w:eastAsia="Times New Roman" w:hAnsi="Book Antiqua" w:cs="Calibri"/>
                <w:color w:val="000000"/>
                <w:sz w:val="16"/>
                <w:szCs w:val="16"/>
                <w:lang w:eastAsia="pt-BR"/>
              </w:rPr>
              <w:t>Performance</w:t>
            </w:r>
            <w:proofErr w:type="gramEnd"/>
            <w:r w:rsidRPr="00914B63">
              <w:rPr>
                <w:rFonts w:ascii="Book Antiqua" w:eastAsia="Times New Roman" w:hAnsi="Book Antiqua" w:cs="Calibri"/>
                <w:color w:val="000000"/>
                <w:sz w:val="16"/>
                <w:szCs w:val="16"/>
                <w:lang w:eastAsia="pt-BR"/>
              </w:rPr>
              <w:t xml:space="preserve"> de referência mínimo -  560MB/s para leitura e 540MB/s para gravação, Expectativa de vida útil: 1,5 milhão de horas MTB;</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6. Teclado: Layout do teclado: padrão ABNT2; Conexão do teclado ao computador: USB; Impressão por fusão no plástico das teclas; teclas de perfil baixo Cor predominante: preto;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7. Tecnologia do mouse: óptico; Quantidades de botões do mouse: </w:t>
            </w:r>
            <w:proofErr w:type="gramStart"/>
            <w:r w:rsidRPr="00914B63">
              <w:rPr>
                <w:rFonts w:ascii="Book Antiqua" w:eastAsia="Times New Roman" w:hAnsi="Book Antiqua" w:cs="Calibri"/>
                <w:color w:val="000000"/>
                <w:sz w:val="16"/>
                <w:szCs w:val="16"/>
                <w:lang w:eastAsia="pt-BR"/>
              </w:rPr>
              <w:t>2</w:t>
            </w:r>
            <w:proofErr w:type="gramEnd"/>
            <w:r w:rsidRPr="00914B63">
              <w:rPr>
                <w:rFonts w:ascii="Book Antiqua" w:eastAsia="Times New Roman" w:hAnsi="Book Antiqua" w:cs="Calibri"/>
                <w:color w:val="000000"/>
                <w:sz w:val="16"/>
                <w:szCs w:val="16"/>
                <w:lang w:eastAsia="pt-BR"/>
              </w:rPr>
              <w:t xml:space="preserve"> (dois) + scroll; Resolução do mouse: igual ou superior a 800 dpi; Conexão do mouse ao computador: USB;</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8. Placa de vídeo dedicada NVIDA® </w:t>
            </w:r>
            <w:proofErr w:type="gramStart"/>
            <w:r w:rsidRPr="00914B63">
              <w:rPr>
                <w:rFonts w:ascii="Book Antiqua" w:eastAsia="Times New Roman" w:hAnsi="Book Antiqua" w:cs="Calibri"/>
                <w:color w:val="000000"/>
                <w:sz w:val="16"/>
                <w:szCs w:val="16"/>
                <w:lang w:eastAsia="pt-BR"/>
              </w:rPr>
              <w:t>GeForce</w:t>
            </w:r>
            <w:proofErr w:type="gramEnd"/>
            <w:r w:rsidRPr="00914B63">
              <w:rPr>
                <w:rFonts w:ascii="Book Antiqua" w:eastAsia="Times New Roman" w:hAnsi="Book Antiqua" w:cs="Calibri"/>
                <w:color w:val="000000"/>
                <w:sz w:val="16"/>
                <w:szCs w:val="16"/>
                <w:lang w:eastAsia="pt-BR"/>
              </w:rPr>
              <w:t>, 6GB GDDR5 128bits ou superior;</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9. Interface de áudio estéreo, saída conector P2 e entrada para microfone conector P2, sendo aceito conector do tipo combo; </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10. Interfaces USB, conector A, sendo: Frontais: </w:t>
            </w:r>
            <w:proofErr w:type="gramStart"/>
            <w:r w:rsidRPr="00914B63">
              <w:rPr>
                <w:rFonts w:ascii="Book Antiqua" w:eastAsia="Times New Roman" w:hAnsi="Book Antiqua" w:cs="Calibri"/>
                <w:color w:val="000000"/>
                <w:sz w:val="16"/>
                <w:szCs w:val="16"/>
                <w:lang w:eastAsia="pt-BR"/>
              </w:rPr>
              <w:t>2</w:t>
            </w:r>
            <w:proofErr w:type="gramEnd"/>
            <w:r w:rsidRPr="00914B63">
              <w:rPr>
                <w:rFonts w:ascii="Book Antiqua" w:eastAsia="Times New Roman" w:hAnsi="Book Antiqua" w:cs="Calibri"/>
                <w:color w:val="000000"/>
                <w:sz w:val="16"/>
                <w:szCs w:val="16"/>
                <w:lang w:eastAsia="pt-BR"/>
              </w:rPr>
              <w:t xml:space="preserve"> interfaces 3.0, 2 interfaces 2.0, Traseiras: 2 interfaces 3.0; 2 interfaces 2.0;</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11. Interface padrão IEEE 802.3, 10/100/</w:t>
            </w:r>
            <w:proofErr w:type="gramStart"/>
            <w:r w:rsidRPr="00914B63">
              <w:rPr>
                <w:rFonts w:ascii="Book Antiqua" w:eastAsia="Times New Roman" w:hAnsi="Book Antiqua" w:cs="Calibri"/>
                <w:color w:val="000000"/>
                <w:sz w:val="16"/>
                <w:szCs w:val="16"/>
                <w:lang w:eastAsia="pt-BR"/>
              </w:rPr>
              <w:t>1000BaseT</w:t>
            </w:r>
            <w:proofErr w:type="gramEnd"/>
            <w:r w:rsidRPr="00914B63">
              <w:rPr>
                <w:rFonts w:ascii="Book Antiqua" w:eastAsia="Times New Roman" w:hAnsi="Book Antiqua" w:cs="Calibri"/>
                <w:color w:val="000000"/>
                <w:sz w:val="16"/>
                <w:szCs w:val="16"/>
                <w:lang w:eastAsia="pt-BR"/>
              </w:rPr>
              <w:t>/Tx/T, 32 bits, integrada a placa mãe;</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12. Slots de Expansão da Placa Mãe (devendo estar livres): </w:t>
            </w:r>
            <w:proofErr w:type="gramStart"/>
            <w:r w:rsidRPr="00914B63">
              <w:rPr>
                <w:rFonts w:ascii="Book Antiqua" w:eastAsia="Times New Roman" w:hAnsi="Book Antiqua" w:cs="Calibri"/>
                <w:color w:val="000000"/>
                <w:sz w:val="16"/>
                <w:szCs w:val="16"/>
                <w:lang w:eastAsia="pt-BR"/>
              </w:rPr>
              <w:t>1</w:t>
            </w:r>
            <w:proofErr w:type="gramEnd"/>
            <w:r w:rsidRPr="00914B63">
              <w:rPr>
                <w:rFonts w:ascii="Book Antiqua" w:eastAsia="Times New Roman" w:hAnsi="Book Antiqua" w:cs="Calibri"/>
                <w:color w:val="000000"/>
                <w:sz w:val="16"/>
                <w:szCs w:val="16"/>
                <w:lang w:eastAsia="pt-BR"/>
              </w:rPr>
              <w:t xml:space="preserve"> PCI-E 3.0 x16 (Será ocupada pela placa de vídeo) no mínimo; 1 PCI Tradicional ou PCI-E x1 no mínimo;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13. Gabinete tipo Torre, disponibilizando proteção física contra abertura tipo “kensington” ou similar;</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14. Sistema de alerta para abertura do gabinete via programa de gerenciamento; </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15. Deve permitir abertura do equipamento e a troca de componentes internos (SSD, memórias e placas de expansão) sem a utilização de ferramentas (“tool-less”);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16. </w:t>
            </w:r>
            <w:proofErr w:type="gramStart"/>
            <w:r w:rsidRPr="00914B63">
              <w:rPr>
                <w:rFonts w:ascii="Book Antiqua" w:eastAsia="Times New Roman" w:hAnsi="Book Antiqua" w:cs="Calibri"/>
                <w:color w:val="000000"/>
                <w:sz w:val="16"/>
                <w:szCs w:val="16"/>
                <w:lang w:eastAsia="pt-BR"/>
              </w:rPr>
              <w:t>Implementação</w:t>
            </w:r>
            <w:proofErr w:type="gramEnd"/>
            <w:r w:rsidRPr="00914B63">
              <w:rPr>
                <w:rFonts w:ascii="Book Antiqua" w:eastAsia="Times New Roman" w:hAnsi="Book Antiqua" w:cs="Calibri"/>
                <w:color w:val="000000"/>
                <w:sz w:val="16"/>
                <w:szCs w:val="16"/>
                <w:lang w:eastAsia="pt-BR"/>
              </w:rPr>
              <w:t xml:space="preserve"> de segurança padrão TPM 2.0 integrada ao programa de gerenciamento;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17. Programa de gerenciamento do fabricante do equipamento ou desenvolvido especificamente para o mesmo;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18. Fonte de alimentação universal bivolt automática (</w:t>
            </w:r>
            <w:proofErr w:type="gramStart"/>
            <w:r w:rsidRPr="00914B63">
              <w:rPr>
                <w:rFonts w:ascii="Book Antiqua" w:eastAsia="Times New Roman" w:hAnsi="Book Antiqua" w:cs="Calibri"/>
                <w:color w:val="000000"/>
                <w:sz w:val="16"/>
                <w:szCs w:val="16"/>
                <w:lang w:eastAsia="pt-BR"/>
              </w:rPr>
              <w:t>110V</w:t>
            </w:r>
            <w:proofErr w:type="gramEnd"/>
            <w:r w:rsidRPr="00914B63">
              <w:rPr>
                <w:rFonts w:ascii="Book Antiqua" w:eastAsia="Times New Roman" w:hAnsi="Book Antiqua" w:cs="Calibri"/>
                <w:color w:val="000000"/>
                <w:sz w:val="16"/>
                <w:szCs w:val="16"/>
                <w:lang w:eastAsia="pt-BR"/>
              </w:rPr>
              <w:t xml:space="preserve">/220V), com correção de fator de potência ativo (PFC BRONZE), de no mínimo 650W, eficiência de 85% (plena carga), operando </w:t>
            </w:r>
            <w:r w:rsidRPr="00914B63">
              <w:rPr>
                <w:rFonts w:ascii="Book Antiqua" w:eastAsia="Times New Roman" w:hAnsi="Book Antiqua" w:cs="Calibri"/>
                <w:color w:val="000000"/>
                <w:sz w:val="16"/>
                <w:szCs w:val="16"/>
                <w:lang w:eastAsia="pt-BR"/>
              </w:rPr>
              <w:lastRenderedPageBreak/>
              <w:t>de 100 a 240 VAC de entrada, fase/neutro/terra, 60Hz;</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19. Sistema operacional Windows 10 Pro 64 bits em português (Brasil) OEM ou superior, licenciado para o fabricante do equipamento e respectivos drives.</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 xml:space="preserve">20. Certificações exigidas: EPEAT™ GOLD, </w:t>
            </w:r>
            <w:proofErr w:type="gramStart"/>
            <w:r w:rsidRPr="00914B63">
              <w:rPr>
                <w:rFonts w:ascii="Book Antiqua" w:eastAsia="Times New Roman" w:hAnsi="Book Antiqua" w:cs="Calibri"/>
                <w:color w:val="000000"/>
                <w:sz w:val="16"/>
                <w:szCs w:val="16"/>
                <w:lang w:eastAsia="pt-BR"/>
              </w:rPr>
              <w:t>RoHS</w:t>
            </w:r>
            <w:proofErr w:type="gramEnd"/>
            <w:r w:rsidRPr="00914B63">
              <w:rPr>
                <w:rFonts w:ascii="Book Antiqua" w:eastAsia="Times New Roman" w:hAnsi="Book Antiqua" w:cs="Calibri"/>
                <w:color w:val="000000"/>
                <w:sz w:val="16"/>
                <w:szCs w:val="16"/>
                <w:lang w:eastAsia="pt-BR"/>
              </w:rPr>
              <w:t>, ENERGY STAR® 8.0, WEEE, GreenGuard®;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Condições Gerais:</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 xml:space="preserve">a) Todos os componentes do equipamento integrados pelo fabricante do mesmo - apresentar comprovação (com exceção da placa de vídeo); b) Gabinete, teclado, mouse do mesmo fabricante do equipamento e no mesmo padrão de cor predominante: preto; c) Acessórios Inclusos do computador: Cabo de energia e Mousepad; d) Garantia de hardware de </w:t>
            </w:r>
            <w:proofErr w:type="gramStart"/>
            <w:r w:rsidRPr="00914B63">
              <w:rPr>
                <w:rFonts w:ascii="Book Antiqua" w:eastAsia="Times New Roman" w:hAnsi="Book Antiqua" w:cs="Calibri"/>
                <w:color w:val="000000"/>
                <w:sz w:val="16"/>
                <w:szCs w:val="16"/>
                <w:lang w:eastAsia="pt-BR"/>
              </w:rPr>
              <w:t>3</w:t>
            </w:r>
            <w:proofErr w:type="gramEnd"/>
            <w:r w:rsidRPr="00914B63">
              <w:rPr>
                <w:rFonts w:ascii="Book Antiqua" w:eastAsia="Times New Roman" w:hAnsi="Book Antiqua" w:cs="Calibri"/>
                <w:color w:val="000000"/>
                <w:sz w:val="16"/>
                <w:szCs w:val="16"/>
                <w:lang w:eastAsia="pt-BR"/>
              </w:rPr>
              <w:t xml:space="preserve"> anos fornecida pelo fabricante dos equipamentos para o computador, teclado e mouse; e)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f) Equipamento no portfólio de produtos do fabricante. Caso seja descontinuado em menos de seis meses da entrega deverá ser substituído – apresentar declaração; g)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h) Download de drivers de áudio, vídeo, rede e outros necessários para o equipamento cotado, identificando o modelo do mesmo, devendo estes estar disponíveis para os seguintes Sistemas Operacionais: Microsoft Windows 10 Pro 64 Bits, sendo que os arquivos a serem baixados devem ser hospedados em área de propriedade do fabricante do equipamento (não sendo aceitos redirecionamentos para sites de terceiros); i) Anexar documentação técnica detalhada oficial do fabricante, contemplado os requisitos solicitados; Indicação no sitio do fabricante do produto proposto.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51</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10.411,37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3150"/>
        </w:trPr>
        <w:tc>
          <w:tcPr>
            <w:tcW w:w="356" w:type="dxa"/>
            <w:tcBorders>
              <w:top w:val="single" w:sz="4" w:space="0" w:color="auto"/>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4</w:t>
            </w:r>
          </w:p>
        </w:tc>
        <w:tc>
          <w:tcPr>
            <w:tcW w:w="6944" w:type="dxa"/>
            <w:tcBorders>
              <w:top w:val="single" w:sz="4" w:space="0" w:color="auto"/>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NOTEBOOK TELA 15”</w:t>
            </w:r>
            <w:proofErr w:type="gramEnd"/>
            <w:r w:rsidRPr="00914B63">
              <w:rPr>
                <w:rFonts w:ascii="Book Antiqua" w:eastAsia="Times New Roman" w:hAnsi="Book Antiqua" w:cs="Calibri"/>
                <w:b/>
                <w:bCs/>
                <w:color w:val="000000"/>
                <w:sz w:val="16"/>
                <w:szCs w:val="16"/>
                <w:lang w:eastAsia="pt-BR"/>
              </w:rPr>
              <w:t xml:space="preserve"> PADRÃO I – PROCESSADOR 2.1 GHZ (PROC EQUIVALENTE: INTEL CORE i3), C/ WINDOWS.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 Notebook baseado em processador operando a 2,1GHz (nominal) e 4,1</w:t>
            </w:r>
            <w:proofErr w:type="gramStart"/>
            <w:r w:rsidRPr="00914B63">
              <w:rPr>
                <w:rFonts w:ascii="Book Antiqua" w:eastAsia="Times New Roman" w:hAnsi="Book Antiqua" w:cs="Calibri"/>
                <w:color w:val="000000"/>
                <w:sz w:val="16"/>
                <w:szCs w:val="16"/>
                <w:lang w:eastAsia="pt-BR"/>
              </w:rPr>
              <w:t>Ghz</w:t>
            </w:r>
            <w:proofErr w:type="gramEnd"/>
            <w:r w:rsidRPr="00914B63">
              <w:rPr>
                <w:rFonts w:ascii="Book Antiqua" w:eastAsia="Times New Roman" w:hAnsi="Book Antiqua" w:cs="Calibri"/>
                <w:color w:val="000000"/>
                <w:sz w:val="16"/>
                <w:szCs w:val="16"/>
                <w:lang w:eastAsia="pt-BR"/>
              </w:rPr>
              <w:t xml:space="preserve"> turbo, 2 núcleos físicos e 4 threads com cache de 4 MB. Processador Equivalente ou Similar: Intel Core i3-10110U;</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2. Processador e chipset do mesmo fabricante disponibilizados a partir do ano de 2019;</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4. Tecnologia da memória: DDR4 SDRAM 04 Gbytes, 2400 GHz, Possuir Tecnologia dual-channel, No caso da utilização de dois módulos, ambos deverão ser de mesma marca e modelo, garantindo compatibilidade entre eles;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914B63">
              <w:rPr>
                <w:rFonts w:ascii="Book Antiqua" w:eastAsia="Times New Roman" w:hAnsi="Book Antiqua" w:cs="Calibri"/>
                <w:color w:val="000000"/>
                <w:sz w:val="16"/>
                <w:szCs w:val="16"/>
                <w:lang w:eastAsia="pt-BR"/>
              </w:rPr>
              <w:t>Performance</w:t>
            </w:r>
            <w:proofErr w:type="gramEnd"/>
            <w:r w:rsidRPr="00914B63">
              <w:rPr>
                <w:rFonts w:ascii="Book Antiqua" w:eastAsia="Times New Roman" w:hAnsi="Book Antiqua" w:cs="Calibri"/>
                <w:color w:val="000000"/>
                <w:sz w:val="16"/>
                <w:szCs w:val="16"/>
                <w:lang w:eastAsia="pt-BR"/>
              </w:rPr>
              <w:t xml:space="preserve"> de referência mínimo -  560MB/s para leitura e 540MB/s para gravação;</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 xml:space="preserve">6.  Controladora de vídeo: Possuir no mínimo Memória de vídeo de 512 Megabytes "totalmente dedicada" (não poderá ser usada a memória principal do notebook para atingir ao valor pedido, Possuir no mínimo Memória de vídeo no padrão DDR4 com velocidade de 2133 </w:t>
            </w:r>
            <w:proofErr w:type="gramStart"/>
            <w:r w:rsidRPr="00914B63">
              <w:rPr>
                <w:rFonts w:ascii="Book Antiqua" w:eastAsia="Times New Roman" w:hAnsi="Book Antiqua" w:cs="Calibri"/>
                <w:color w:val="000000"/>
                <w:sz w:val="16"/>
                <w:szCs w:val="16"/>
                <w:lang w:eastAsia="pt-BR"/>
              </w:rPr>
              <w:t>Mhz</w:t>
            </w:r>
            <w:proofErr w:type="gramEnd"/>
            <w:r w:rsidRPr="00914B63">
              <w:rPr>
                <w:rFonts w:ascii="Book Antiqua" w:eastAsia="Times New Roman" w:hAnsi="Book Antiqua" w:cs="Calibri"/>
                <w:color w:val="000000"/>
                <w:sz w:val="16"/>
                <w:szCs w:val="16"/>
                <w:lang w:eastAsia="pt-BR"/>
              </w:rPr>
              <w:t>, Possuir no mínimo Controladora de vídeo compatível com os padrões DirectX 11 e OpenGL 4.0;</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7. PLACA MÃE / CONECTIVIDADE / CHIPSET:</w:t>
            </w:r>
          </w:p>
          <w:p w:rsidR="006F23C5" w:rsidRPr="00914B63" w:rsidRDefault="006F23C5" w:rsidP="009C2CB7">
            <w:pPr>
              <w:rPr>
                <w:rFonts w:ascii="Book Antiqua" w:eastAsia="Times New Roman" w:hAnsi="Book Antiqua" w:cs="Calibri"/>
                <w:color w:val="000000"/>
                <w:sz w:val="16"/>
                <w:szCs w:val="16"/>
                <w:lang w:eastAsia="pt-BR"/>
              </w:rPr>
            </w:pPr>
            <w:proofErr w:type="gramStart"/>
            <w:r w:rsidRPr="00914B63">
              <w:rPr>
                <w:rFonts w:ascii="Book Antiqua" w:eastAsia="Times New Roman" w:hAnsi="Book Antiqua" w:cs="Calibri"/>
                <w:color w:val="000000"/>
                <w:sz w:val="16"/>
                <w:szCs w:val="16"/>
                <w:lang w:eastAsia="pt-BR"/>
              </w:rPr>
              <w:t>a.</w:t>
            </w:r>
            <w:proofErr w:type="gramEnd"/>
            <w:r w:rsidRPr="00914B63">
              <w:rPr>
                <w:rFonts w:ascii="Book Antiqua" w:eastAsia="Times New Roman" w:hAnsi="Book Antiqua" w:cs="Calibri"/>
                <w:color w:val="000000"/>
                <w:sz w:val="16"/>
                <w:szCs w:val="16"/>
                <w:lang w:eastAsia="pt-BR"/>
              </w:rPr>
              <w:t xml:space="preserve"> No mínimo 02 (Duas) interfaces USB 2.0 integradas e 1 interface USB 3.0 (ou USB/e SATA); b. No mínimo 01 (Um) dispositivo interno Wireless 802.11b/g/n/ac integrada; c. No mínimo 01 (uma) interface RJ-45 10/100/1000 (rede/lan); d. No mínimo 01 (uma) saída de vídeo HDMI; e. No mínimo Chip de segurança TPM versão 2.0 (Trust Plataform Module) integrado acompanhado de drivers e software para utilização do chip com o sistema operacional exigido; f. No mínimo 01 (uma) Controladora de som, estéreo 16 bits, com entrada para microfone, saída para fone de ouvido ou Combo (microfone e fone de ouvido simultâneo), microfone interno e alto-falantes embutidos; g. No mínimo 01(uma) Conexão Bluetooth 5.0 ou superior.</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8. Tela: Possuir Tela com tecnologia de iluminação por LED, Possuir Tela anti-reflexo, Possuir Tamanho da tela (diagonal) no formato "widescreen" de 15,0 polegadas, Resolução mínima de 1366x768 pixels.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9. Webcam: Possuir Resolução mínima de 1,3 megapixels ou de alta definição 720p, Possuir câmera integrada ao equipamento, Deverá possibilitar o uso tanto com o microfone embutido como um microfone externo através de sua respectiva entrada.</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10. Áudio: Possuir Alto-falantes estéreos integrados, Possuir Microfone embutido, Possuir Entrada para microfone estéreo; Possuir Saída para fone de ouvido/linha estéreo;</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11. Segurança: Possuir Chip de segurança TPM versão 2.0 (Trust Plataform Module) integrado acompanhado de software do fabricante do equipamento ou homologado por este; Possuir Dispositivo de leitura de impressões embutido no gabinete principal. Não serão aceitos acessórios externos. Caso seja necessário algum software para o funcionamento do dispositivo, esse software deve ser fornecido com suas respectivas licenças e mídias de instalação.</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 xml:space="preserve">12. COMPONENTES: </w:t>
            </w:r>
          </w:p>
          <w:p w:rsidR="006F23C5" w:rsidRPr="00914B63" w:rsidRDefault="006F23C5" w:rsidP="009C2CB7">
            <w:pPr>
              <w:rPr>
                <w:rFonts w:ascii="Book Antiqua" w:eastAsia="Times New Roman" w:hAnsi="Book Antiqua" w:cs="Calibri"/>
                <w:color w:val="000000"/>
                <w:sz w:val="16"/>
                <w:szCs w:val="16"/>
                <w:lang w:eastAsia="pt-BR"/>
              </w:rPr>
            </w:pPr>
            <w:proofErr w:type="gramStart"/>
            <w:r w:rsidRPr="00914B63">
              <w:rPr>
                <w:rFonts w:ascii="Book Antiqua" w:eastAsia="Times New Roman" w:hAnsi="Book Antiqua" w:cs="Calibri"/>
                <w:color w:val="000000"/>
                <w:sz w:val="16"/>
                <w:szCs w:val="16"/>
                <w:lang w:eastAsia="pt-BR"/>
              </w:rPr>
              <w:lastRenderedPageBreak/>
              <w:t>a.</w:t>
            </w:r>
            <w:proofErr w:type="gramEnd"/>
            <w:r w:rsidRPr="00914B63">
              <w:rPr>
                <w:rFonts w:ascii="Book Antiqua" w:eastAsia="Times New Roman" w:hAnsi="Book Antiqua" w:cs="Calibri"/>
                <w:color w:val="000000"/>
                <w:sz w:val="16"/>
                <w:szCs w:val="16"/>
                <w:lang w:eastAsia="pt-BR"/>
              </w:rPr>
              <w:t xml:space="preserve"> Possuir Dispositivo de apontamento tipo Touchpad com zona de rolagem, embutido no gabinete principal; b. Possuir Teclado padrão ABNT2, com teclas para acesso rápido (hotkeys), resistente a derramamento de líquido e tratamento anti-desgaste das teclas; c. Possuir teclado numérico integrado; d. Possuir Bateria interna tipo NiMH (Nickel Metal Hydride) ou LiIon (Lithion Ion);  e. Possuir Carregador para bateria com fonte bivolt e com formato dos pinos no novo padrão brasileiro. </w:t>
            </w:r>
            <w:proofErr w:type="gramStart"/>
            <w:r w:rsidRPr="00914B63">
              <w:rPr>
                <w:rFonts w:ascii="Book Antiqua" w:eastAsia="Times New Roman" w:hAnsi="Book Antiqua" w:cs="Calibri"/>
                <w:color w:val="000000"/>
                <w:sz w:val="16"/>
                <w:szCs w:val="16"/>
                <w:lang w:eastAsia="pt-BR"/>
              </w:rPr>
              <w:t>f.</w:t>
            </w:r>
            <w:proofErr w:type="gramEnd"/>
            <w:r w:rsidRPr="00914B63">
              <w:rPr>
                <w:rFonts w:ascii="Book Antiqua" w:eastAsia="Times New Roman" w:hAnsi="Book Antiqua" w:cs="Calibri"/>
                <w:color w:val="000000"/>
                <w:sz w:val="16"/>
                <w:szCs w:val="16"/>
                <w:lang w:eastAsia="pt-BR"/>
              </w:rPr>
              <w:t xml:space="preserve"> (NBR 14136);</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13. Sistema operacional: O fornecedor deverá entregar o equipamento com o sistema operacional Microsoft Windows 10 Pro 64 bits, no idioma português do Brasil. Ele deve estar instalado (ou pré-instalado) e acompanhado da respectiva licença de uso.</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Condições Gerais: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a) Todos os componentes do equipamento integrados pelo fabricante do mesmo; b) Acessórios Inclusos do computador: Possuir Mouse, óptico, com botão central de rolagem e com conexão USB do mesmo fabricante do equipamento, Possuir Maleta para acondicionamento e transporte do notebook; c) Garantia de hardware de </w:t>
            </w:r>
            <w:proofErr w:type="gramStart"/>
            <w:r w:rsidRPr="00914B63">
              <w:rPr>
                <w:rFonts w:ascii="Book Antiqua" w:eastAsia="Times New Roman" w:hAnsi="Book Antiqua" w:cs="Calibri"/>
                <w:color w:val="000000"/>
                <w:sz w:val="16"/>
                <w:szCs w:val="16"/>
                <w:lang w:eastAsia="pt-BR"/>
              </w:rPr>
              <w:t>3</w:t>
            </w:r>
            <w:proofErr w:type="gramEnd"/>
            <w:r w:rsidRPr="00914B63">
              <w:rPr>
                <w:rFonts w:ascii="Book Antiqua" w:eastAsia="Times New Roman" w:hAnsi="Book Antiqua" w:cs="Calibri"/>
                <w:color w:val="000000"/>
                <w:sz w:val="16"/>
                <w:szCs w:val="16"/>
                <w:lang w:eastAsia="pt-BR"/>
              </w:rPr>
              <w:t xml:space="preserve"> anos fornecida pelo fabricante do equipamento; d)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e) Equipamento no portfólio de produtos do fabricante. Caso seja descontinuado em menos de seis meses da entrega deverá ser substituído – apresentar declaração; f)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g) Download de drivers de áudio, vídeo, rede e outros necessários para o equipamento cotado, identificando o modelo do mesmo, devendo estes estar disponíveis para os seguintes Sistemas Operacionais: Microsoft Windows 10 Pro 64 Bits, sendo que os arquivos a serem baixados devem ser hospedados em área de propriedade do fabricante do equipamento (não sendo aceitos redirecionamentos para sites de terceiros); h) Anexar documentação técnica detalhada oficial do fabricante, contemplado os requisitos solicitados; </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Indicação no sitio do fabricante do produto proposto.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29</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4.398,53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2725"/>
        </w:trPr>
        <w:tc>
          <w:tcPr>
            <w:tcW w:w="356" w:type="dxa"/>
            <w:tcBorders>
              <w:top w:val="nil"/>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5</w:t>
            </w:r>
          </w:p>
        </w:tc>
        <w:tc>
          <w:tcPr>
            <w:tcW w:w="6944" w:type="dxa"/>
            <w:tcBorders>
              <w:top w:val="nil"/>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r w:rsidRPr="00914B63">
              <w:rPr>
                <w:rFonts w:ascii="Book Antiqua" w:eastAsia="Times New Roman" w:hAnsi="Book Antiqua" w:cs="Calibri"/>
                <w:b/>
                <w:bCs/>
                <w:color w:val="000000"/>
                <w:sz w:val="16"/>
                <w:szCs w:val="16"/>
                <w:lang w:eastAsia="pt-BR"/>
              </w:rPr>
              <w:br w:type="page"/>
              <w:t xml:space="preserve"> </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NOTEBOOK TELA 15”</w:t>
            </w:r>
            <w:proofErr w:type="gramEnd"/>
            <w:r w:rsidRPr="00914B63">
              <w:rPr>
                <w:rFonts w:ascii="Book Antiqua" w:eastAsia="Times New Roman" w:hAnsi="Book Antiqua" w:cs="Calibri"/>
                <w:b/>
                <w:bCs/>
                <w:color w:val="000000"/>
                <w:sz w:val="16"/>
                <w:szCs w:val="16"/>
                <w:lang w:eastAsia="pt-BR"/>
              </w:rPr>
              <w:t xml:space="preserve"> PADRÃO II – PROCESSADOR 2.4GHZ (PROC EQUIVALENTE: INTEL CORE i5), C/ WINDOWS.</w:t>
            </w:r>
            <w:r w:rsidRPr="00914B63">
              <w:rPr>
                <w:rFonts w:ascii="Book Antiqua" w:eastAsia="Times New Roman" w:hAnsi="Book Antiqua" w:cs="Calibri"/>
                <w:b/>
                <w:bCs/>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 Notebook baseado em processador operando a 2,4GHz (nominal) e 4,2</w:t>
            </w:r>
            <w:proofErr w:type="gramStart"/>
            <w:r w:rsidRPr="00914B63">
              <w:rPr>
                <w:rFonts w:ascii="Book Antiqua" w:eastAsia="Times New Roman" w:hAnsi="Book Antiqua" w:cs="Calibri"/>
                <w:color w:val="000000"/>
                <w:sz w:val="16"/>
                <w:szCs w:val="16"/>
                <w:lang w:eastAsia="pt-BR"/>
              </w:rPr>
              <w:t>Ghz</w:t>
            </w:r>
            <w:proofErr w:type="gramEnd"/>
            <w:r w:rsidRPr="00914B63">
              <w:rPr>
                <w:rFonts w:ascii="Book Antiqua" w:eastAsia="Times New Roman" w:hAnsi="Book Antiqua" w:cs="Calibri"/>
                <w:color w:val="000000"/>
                <w:sz w:val="16"/>
                <w:szCs w:val="16"/>
                <w:lang w:eastAsia="pt-BR"/>
              </w:rPr>
              <w:t xml:space="preserve"> turbo, 4 núcleos físicos e 8 threads com cache de 8 MB. Processador Equivalente ou Similar: Intel Core i5-1135G7;</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br w:type="page"/>
              <w:t>2. Processador e chipset do mesmo fabricante disponibilizados a partir do ano de 2020;</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3. BIOS Plug &amp; Play desenvolvida pelo fabricante do equipamento ou com direitos (copyright) sobre essa BIOS com identificação individualizada do equipamento, acesso via senha; O fabricante deve possuir compatibilidade com o padrão UEFI, comprovada através do site, http://www.uefi.org/members, na categoria “PROMOTERS”.</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4. Tecnologia da memória: DDR4 SDRAM 08 Gbytes, 2400 GHz, Possuir Tecnologia dual-channel, No caso da utilização de dois módulos, ambos deverão ser de mesma marca e modelo, garantindo compatibilidade entre eles;</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5. Unidade de Armazenamento: tipo SSD com capacidade igual ou superior a 240GB Gbytes, </w:t>
            </w:r>
            <w:proofErr w:type="gramStart"/>
            <w:r w:rsidRPr="00914B63">
              <w:rPr>
                <w:rFonts w:ascii="Book Antiqua" w:eastAsia="Times New Roman" w:hAnsi="Book Antiqua" w:cs="Calibri"/>
                <w:color w:val="000000"/>
                <w:sz w:val="16"/>
                <w:szCs w:val="16"/>
                <w:lang w:eastAsia="pt-BR"/>
              </w:rPr>
              <w:t>Performance</w:t>
            </w:r>
            <w:proofErr w:type="gramEnd"/>
            <w:r w:rsidRPr="00914B63">
              <w:rPr>
                <w:rFonts w:ascii="Book Antiqua" w:eastAsia="Times New Roman" w:hAnsi="Book Antiqua" w:cs="Calibri"/>
                <w:color w:val="000000"/>
                <w:sz w:val="16"/>
                <w:szCs w:val="16"/>
                <w:lang w:eastAsia="pt-BR"/>
              </w:rPr>
              <w:t xml:space="preserve"> de referência mínimo -  560MB/s para leitura e 540MB/s para gravação;</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br w:type="page"/>
              <w:t xml:space="preserve">6.  Controladora de vídeo: Possuir no mínimo Memória de vídeo de 512 Megabytes "totalmente dedicada" (não poderá ser usada a memória principal do notebook para atingir ao valor pedido, Possuir no mínimo Memória de vídeo no padrão DDR4 com velocidade de 2133 </w:t>
            </w:r>
            <w:proofErr w:type="gramStart"/>
            <w:r w:rsidRPr="00914B63">
              <w:rPr>
                <w:rFonts w:ascii="Book Antiqua" w:eastAsia="Times New Roman" w:hAnsi="Book Antiqua" w:cs="Calibri"/>
                <w:color w:val="000000"/>
                <w:sz w:val="16"/>
                <w:szCs w:val="16"/>
                <w:lang w:eastAsia="pt-BR"/>
              </w:rPr>
              <w:t>Mhz</w:t>
            </w:r>
            <w:proofErr w:type="gramEnd"/>
            <w:r w:rsidRPr="00914B63">
              <w:rPr>
                <w:rFonts w:ascii="Book Antiqua" w:eastAsia="Times New Roman" w:hAnsi="Book Antiqua" w:cs="Calibri"/>
                <w:color w:val="000000"/>
                <w:sz w:val="16"/>
                <w:szCs w:val="16"/>
                <w:lang w:eastAsia="pt-BR"/>
              </w:rPr>
              <w:t>, Possuir no mínimo Controladora de vídeo compatível com os padrões DirectX 11 e OpenGL 4.0;</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7. PLACA MÃE / CONECTIVIDADE / CHIPSET:</w:t>
            </w:r>
            <w:r w:rsidRPr="00914B63">
              <w:rPr>
                <w:rFonts w:ascii="Book Antiqua" w:eastAsia="Times New Roman" w:hAnsi="Book Antiqua" w:cs="Calibri"/>
                <w:color w:val="000000"/>
                <w:sz w:val="16"/>
                <w:szCs w:val="16"/>
                <w:lang w:eastAsia="pt-BR"/>
              </w:rPr>
              <w:br w:type="page"/>
              <w:t xml:space="preserve">a. No mínimo 02 (Duas) interfaces USB 2.0 integradas e </w:t>
            </w:r>
            <w:proofErr w:type="gramStart"/>
            <w:r w:rsidRPr="00914B63">
              <w:rPr>
                <w:rFonts w:ascii="Book Antiqua" w:eastAsia="Times New Roman" w:hAnsi="Book Antiqua" w:cs="Calibri"/>
                <w:color w:val="000000"/>
                <w:sz w:val="16"/>
                <w:szCs w:val="16"/>
                <w:lang w:eastAsia="pt-BR"/>
              </w:rPr>
              <w:t>1</w:t>
            </w:r>
            <w:proofErr w:type="gramEnd"/>
            <w:r w:rsidRPr="00914B63">
              <w:rPr>
                <w:rFonts w:ascii="Book Antiqua" w:eastAsia="Times New Roman" w:hAnsi="Book Antiqua" w:cs="Calibri"/>
                <w:color w:val="000000"/>
                <w:sz w:val="16"/>
                <w:szCs w:val="16"/>
                <w:lang w:eastAsia="pt-BR"/>
              </w:rPr>
              <w:t xml:space="preserve"> interface USB 3.0 ( ou USB/e SATA);</w:t>
            </w:r>
            <w:r w:rsidRPr="00914B63">
              <w:rPr>
                <w:rFonts w:ascii="Book Antiqua" w:eastAsia="Times New Roman" w:hAnsi="Book Antiqua" w:cs="Calibri"/>
                <w:color w:val="000000"/>
                <w:sz w:val="16"/>
                <w:szCs w:val="16"/>
                <w:lang w:eastAsia="pt-BR"/>
              </w:rPr>
              <w:br w:type="page"/>
              <w:t>b. No mínimo 01 (Um) dispositivo interno Wireless 802.11b/g/n/ac integrada;</w:t>
            </w:r>
            <w:r w:rsidRPr="00914B63">
              <w:rPr>
                <w:rFonts w:ascii="Book Antiqua" w:eastAsia="Times New Roman" w:hAnsi="Book Antiqua" w:cs="Calibri"/>
                <w:color w:val="000000"/>
                <w:sz w:val="16"/>
                <w:szCs w:val="16"/>
                <w:lang w:eastAsia="pt-BR"/>
              </w:rPr>
              <w:br w:type="page"/>
              <w:t>c. No mínimo 01 (uma) interface RJ-45 10/100/1000 (rede/lan);</w:t>
            </w:r>
            <w:r w:rsidRPr="00914B63">
              <w:rPr>
                <w:rFonts w:ascii="Book Antiqua" w:eastAsia="Times New Roman" w:hAnsi="Book Antiqua" w:cs="Calibri"/>
                <w:color w:val="000000"/>
                <w:sz w:val="16"/>
                <w:szCs w:val="16"/>
                <w:lang w:eastAsia="pt-BR"/>
              </w:rPr>
              <w:br w:type="page"/>
              <w:t>d. No mínimo 01 (uma) saída de vídeo HDMI;</w:t>
            </w:r>
            <w:r w:rsidRPr="00914B63">
              <w:rPr>
                <w:rFonts w:ascii="Book Antiqua" w:eastAsia="Times New Roman" w:hAnsi="Book Antiqua" w:cs="Calibri"/>
                <w:color w:val="000000"/>
                <w:sz w:val="16"/>
                <w:szCs w:val="16"/>
                <w:lang w:eastAsia="pt-BR"/>
              </w:rPr>
              <w:br w:type="page"/>
              <w:t>e. No mínimo Chip de segurança TPM versão 2.0 (Trust Plataform Module) integrado, acompanhado de drivers e software para utilização do chip com o sistema operacional exigido;</w:t>
            </w:r>
            <w:r w:rsidRPr="00914B63">
              <w:rPr>
                <w:rFonts w:ascii="Book Antiqua" w:eastAsia="Times New Roman" w:hAnsi="Book Antiqua" w:cs="Calibri"/>
                <w:color w:val="000000"/>
                <w:sz w:val="16"/>
                <w:szCs w:val="16"/>
                <w:lang w:eastAsia="pt-BR"/>
              </w:rPr>
              <w:br w:type="page"/>
              <w:t>f. No mínimo 01 (uma) Controladora de som, estéreo 16 bits, com entrada para microfone, saída para fone de ouvido ou Combo (microfone e fone de ouvido simultâneo), microfone interno e alto-falantes embutidos;</w:t>
            </w:r>
            <w:r w:rsidRPr="00914B63">
              <w:rPr>
                <w:rFonts w:ascii="Book Antiqua" w:eastAsia="Times New Roman" w:hAnsi="Book Antiqua" w:cs="Calibri"/>
                <w:color w:val="000000"/>
                <w:sz w:val="16"/>
                <w:szCs w:val="16"/>
                <w:lang w:eastAsia="pt-BR"/>
              </w:rPr>
              <w:br w:type="page"/>
              <w:t>g. No mínimo 01(uma) Conexão Bluetooth 5.0 ou superior.</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8. Tela: Possuir Tela com tecnologia de iluminação por LED, Possuir Tela anti-reflexo, Possuir Tamanho da tela (diagonal) no formato "widescreen" de 15,0 polegadas, Resolução mínima de 1366x768 pixels.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br w:type="page"/>
              <w:t>9. Webcam: Possuir Resolução mínima de 1,3 megapixels ou de alta definição 720p, Possuir câmera integrada ao equipamento, Deverá possibilitar o uso tanto com o microfone embutido como um microfone externo através de sua respectiva entrada.</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10. Áudio: Possuir Alto-falantes estéreos integrados, Possuir Microfone embutido, Possuir Entrada para microfone estéreo; Possuir Saída para fone de ouvido/linha estéreo;</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br w:type="page"/>
              <w:t xml:space="preserve">11. Segurança: Possuir Chip de segurança TPM versão 2.0 (Trust Plataform Module) integrado acompanhado de software do fabricante do equipamento ou homologado por este; Possuir Dispositivo de leitura de impressões embutido no gabinete principal. Não serão aceitos </w:t>
            </w:r>
            <w:r w:rsidRPr="00914B63">
              <w:rPr>
                <w:rFonts w:ascii="Book Antiqua" w:eastAsia="Times New Roman" w:hAnsi="Book Antiqua" w:cs="Calibri"/>
                <w:color w:val="000000"/>
                <w:sz w:val="16"/>
                <w:szCs w:val="16"/>
                <w:lang w:eastAsia="pt-BR"/>
              </w:rPr>
              <w:lastRenderedPageBreak/>
              <w:t>acessórios externos. Caso seja necessário algum software para o funcionamento do dispositivo, esse software deve ser fornecido com suas respectivas licenças e mídias de instalação.</w:t>
            </w:r>
            <w:r w:rsidRPr="00914B63">
              <w:rPr>
                <w:rFonts w:ascii="Book Antiqua" w:eastAsia="Times New Roman" w:hAnsi="Book Antiqua" w:cs="Calibri"/>
                <w:b/>
                <w:bCs/>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b/>
                <w:bCs/>
                <w:color w:val="000000"/>
                <w:sz w:val="16"/>
                <w:szCs w:val="16"/>
                <w:lang w:eastAsia="pt-BR"/>
              </w:rPr>
              <w:t xml:space="preserve">12. COMPONENTES: </w:t>
            </w:r>
            <w:r w:rsidRPr="00914B63">
              <w:rPr>
                <w:rFonts w:ascii="Book Antiqua" w:eastAsia="Times New Roman" w:hAnsi="Book Antiqua" w:cs="Calibri"/>
                <w:b/>
                <w:bCs/>
                <w:color w:val="000000"/>
                <w:sz w:val="16"/>
                <w:szCs w:val="16"/>
                <w:lang w:eastAsia="pt-BR"/>
              </w:rPr>
              <w:br w:type="page"/>
            </w:r>
            <w:r w:rsidRPr="00914B63">
              <w:rPr>
                <w:rFonts w:ascii="Book Antiqua" w:eastAsia="Times New Roman" w:hAnsi="Book Antiqua" w:cs="Calibri"/>
                <w:color w:val="000000"/>
                <w:sz w:val="16"/>
                <w:szCs w:val="16"/>
                <w:lang w:eastAsia="pt-BR"/>
              </w:rPr>
              <w:t>a. Possuir Dispositivo de apontamento tipo Touchpad com zona de rolagem, embutido no gabinete principal;</w:t>
            </w:r>
            <w:r w:rsidRPr="00914B63">
              <w:rPr>
                <w:rFonts w:ascii="Book Antiqua" w:eastAsia="Times New Roman" w:hAnsi="Book Antiqua" w:cs="Calibri"/>
                <w:color w:val="000000"/>
                <w:sz w:val="16"/>
                <w:szCs w:val="16"/>
                <w:lang w:eastAsia="pt-BR"/>
              </w:rPr>
              <w:br w:type="page"/>
              <w:t>b. Possuir Teclado padrão ABNT2, com teclas para acesso rápido (hotkeys), resistente a derramamento de líquido e tratamento anti-desgaste das teclas;</w:t>
            </w:r>
            <w:r w:rsidRPr="00914B63">
              <w:rPr>
                <w:rFonts w:ascii="Book Antiqua" w:eastAsia="Times New Roman" w:hAnsi="Book Antiqua" w:cs="Calibri"/>
                <w:color w:val="000000"/>
                <w:sz w:val="16"/>
                <w:szCs w:val="16"/>
                <w:lang w:eastAsia="pt-BR"/>
              </w:rPr>
              <w:br w:type="page"/>
              <w:t>c. Possuir teclado numérico integrado;</w:t>
            </w:r>
            <w:r w:rsidRPr="00914B63">
              <w:rPr>
                <w:rFonts w:ascii="Book Antiqua" w:eastAsia="Times New Roman" w:hAnsi="Book Antiqua" w:cs="Calibri"/>
                <w:color w:val="000000"/>
                <w:sz w:val="16"/>
                <w:szCs w:val="16"/>
                <w:lang w:eastAsia="pt-BR"/>
              </w:rPr>
              <w:br w:type="page"/>
              <w:t xml:space="preserve">d. Possuir Bateria interna tipo </w:t>
            </w:r>
            <w:proofErr w:type="gramStart"/>
            <w:r w:rsidRPr="00914B63">
              <w:rPr>
                <w:rFonts w:ascii="Book Antiqua" w:eastAsia="Times New Roman" w:hAnsi="Book Antiqua" w:cs="Calibri"/>
                <w:color w:val="000000"/>
                <w:sz w:val="16"/>
                <w:szCs w:val="16"/>
                <w:lang w:eastAsia="pt-BR"/>
              </w:rPr>
              <w:t>NiMH</w:t>
            </w:r>
            <w:proofErr w:type="gramEnd"/>
            <w:r w:rsidRPr="00914B63">
              <w:rPr>
                <w:rFonts w:ascii="Book Antiqua" w:eastAsia="Times New Roman" w:hAnsi="Book Antiqua" w:cs="Calibri"/>
                <w:color w:val="000000"/>
                <w:sz w:val="16"/>
                <w:szCs w:val="16"/>
                <w:lang w:eastAsia="pt-BR"/>
              </w:rPr>
              <w:t xml:space="preserve"> (Nickel Metal Hydride) ou LiIon (Lithion Ion); </w:t>
            </w:r>
            <w:r w:rsidRPr="00914B63">
              <w:rPr>
                <w:rFonts w:ascii="Book Antiqua" w:eastAsia="Times New Roman" w:hAnsi="Book Antiqua" w:cs="Calibri"/>
                <w:color w:val="000000"/>
                <w:sz w:val="16"/>
                <w:szCs w:val="16"/>
                <w:lang w:eastAsia="pt-BR"/>
              </w:rPr>
              <w:br w:type="page"/>
              <w:t>e. Possuir Carregador para bateria com fonte bivolt e com formato dos pinos no novo padrão brasileiro</w:t>
            </w:r>
            <w:r w:rsidRPr="00914B63">
              <w:rPr>
                <w:rFonts w:ascii="Book Antiqua" w:eastAsia="Times New Roman" w:hAnsi="Book Antiqua" w:cs="Calibri"/>
                <w:color w:val="000000"/>
                <w:sz w:val="16"/>
                <w:szCs w:val="16"/>
                <w:lang w:eastAsia="pt-BR"/>
              </w:rPr>
              <w:br w:type="page"/>
              <w:t>f. (NBR 14136);</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13. Sistema operacional: O fornecedor deverá entregar o equipamento com o sistema operacional Microsoft Windows 10 Pro 64 bits, no idioma português do Brasil. Ele deve estar instalado (ou pré-instalado) e acompanhado da respectiva licença de uso.</w:t>
            </w:r>
            <w:r w:rsidRPr="00914B63">
              <w:rPr>
                <w:rFonts w:ascii="Book Antiqua" w:eastAsia="Times New Roman" w:hAnsi="Book Antiqua" w:cs="Calibri"/>
                <w:b/>
                <w:bCs/>
                <w:color w:val="000000"/>
                <w:sz w:val="16"/>
                <w:szCs w:val="16"/>
                <w:lang w:eastAsia="pt-BR"/>
              </w:rPr>
              <w:br w:type="page"/>
              <w:t>Condições Gerais:</w:t>
            </w:r>
            <w:r w:rsidRPr="00914B63">
              <w:rPr>
                <w:rFonts w:ascii="Book Antiqua" w:eastAsia="Times New Roman" w:hAnsi="Book Antiqua" w:cs="Calibri"/>
                <w:b/>
                <w:bCs/>
                <w:color w:val="000000"/>
                <w:sz w:val="16"/>
                <w:szCs w:val="16"/>
                <w:lang w:eastAsia="pt-BR"/>
              </w:rPr>
              <w:br w:type="page"/>
            </w:r>
            <w:r w:rsidRPr="00914B63">
              <w:rPr>
                <w:rFonts w:ascii="Book Antiqua" w:eastAsia="Times New Roman" w:hAnsi="Book Antiqua" w:cs="Calibri"/>
                <w:color w:val="000000"/>
                <w:sz w:val="16"/>
                <w:szCs w:val="16"/>
                <w:lang w:eastAsia="pt-BR"/>
              </w:rPr>
              <w:t>a) Todos os componentes do equipamento integrados pelo fabricante do mesmo;</w:t>
            </w:r>
            <w:r w:rsidRPr="00914B63">
              <w:rPr>
                <w:rFonts w:ascii="Book Antiqua" w:eastAsia="Times New Roman" w:hAnsi="Book Antiqua" w:cs="Calibri"/>
                <w:color w:val="000000"/>
                <w:sz w:val="16"/>
                <w:szCs w:val="16"/>
                <w:lang w:eastAsia="pt-BR"/>
              </w:rPr>
              <w:br w:type="page"/>
              <w:t>b) Acessórios Incluso do computador: Possuir Mouse, óptico, com botão central de rolagem e com conexão USB do mesmo fabricante do equipamento, Possuir Maleta para acondicionamento e transporte do notebook;</w:t>
            </w:r>
            <w:r w:rsidRPr="00914B63">
              <w:rPr>
                <w:rFonts w:ascii="Book Antiqua" w:eastAsia="Times New Roman" w:hAnsi="Book Antiqua" w:cs="Calibri"/>
                <w:color w:val="000000"/>
                <w:sz w:val="16"/>
                <w:szCs w:val="16"/>
                <w:lang w:eastAsia="pt-BR"/>
              </w:rPr>
              <w:br w:type="page"/>
              <w:t xml:space="preserve">c) Garantia de hardware de </w:t>
            </w:r>
            <w:proofErr w:type="gramStart"/>
            <w:r w:rsidRPr="00914B63">
              <w:rPr>
                <w:rFonts w:ascii="Book Antiqua" w:eastAsia="Times New Roman" w:hAnsi="Book Antiqua" w:cs="Calibri"/>
                <w:color w:val="000000"/>
                <w:sz w:val="16"/>
                <w:szCs w:val="16"/>
                <w:lang w:eastAsia="pt-BR"/>
              </w:rPr>
              <w:t>3</w:t>
            </w:r>
            <w:proofErr w:type="gramEnd"/>
            <w:r w:rsidRPr="00914B63">
              <w:rPr>
                <w:rFonts w:ascii="Book Antiqua" w:eastAsia="Times New Roman" w:hAnsi="Book Antiqua" w:cs="Calibri"/>
                <w:color w:val="000000"/>
                <w:sz w:val="16"/>
                <w:szCs w:val="16"/>
                <w:lang w:eastAsia="pt-BR"/>
              </w:rPr>
              <w:t xml:space="preserve"> anos fornecida pelo fabricante do equipamento;</w:t>
            </w:r>
            <w:r w:rsidRPr="00914B63">
              <w:rPr>
                <w:rFonts w:ascii="Book Antiqua" w:eastAsia="Times New Roman" w:hAnsi="Book Antiqua" w:cs="Calibri"/>
                <w:color w:val="000000"/>
                <w:sz w:val="16"/>
                <w:szCs w:val="16"/>
                <w:lang w:eastAsia="pt-BR"/>
              </w:rPr>
              <w:br w:type="page"/>
              <w:t xml:space="preserve">d) Assistência técnica tipo “on-site” disponibilizada por empresa autorizada oficialmente pelo fabricante, com tempo de solução em até sete dias úteis contados a partir do comunicado efetuado no horário de expediente. O descumprimento do prazo estipulado implica na substituição do equipamento; </w:t>
            </w:r>
            <w:proofErr w:type="gramStart"/>
            <w:r w:rsidRPr="00914B63">
              <w:rPr>
                <w:rFonts w:ascii="Book Antiqua" w:eastAsia="Times New Roman" w:hAnsi="Book Antiqua" w:cs="Calibri"/>
                <w:color w:val="000000"/>
                <w:sz w:val="16"/>
                <w:szCs w:val="16"/>
                <w:lang w:eastAsia="pt-BR"/>
              </w:rPr>
              <w:br w:type="page"/>
              <w:t>e)</w:t>
            </w:r>
            <w:proofErr w:type="gramEnd"/>
            <w:r w:rsidRPr="00914B63">
              <w:rPr>
                <w:rFonts w:ascii="Book Antiqua" w:eastAsia="Times New Roman" w:hAnsi="Book Antiqua" w:cs="Calibri"/>
                <w:color w:val="000000"/>
                <w:sz w:val="16"/>
                <w:szCs w:val="16"/>
                <w:lang w:eastAsia="pt-BR"/>
              </w:rPr>
              <w:t xml:space="preserve"> Equipamento no portfólio de produtos do fabricante. Caso seja descontinuado em menos de seis meses da entrega deverá ser substituído – apresentar declaração; </w:t>
            </w:r>
            <w:proofErr w:type="gramStart"/>
            <w:r w:rsidRPr="00914B63">
              <w:rPr>
                <w:rFonts w:ascii="Book Antiqua" w:eastAsia="Times New Roman" w:hAnsi="Book Antiqua" w:cs="Calibri"/>
                <w:color w:val="000000"/>
                <w:sz w:val="16"/>
                <w:szCs w:val="16"/>
                <w:lang w:eastAsia="pt-BR"/>
              </w:rPr>
              <w:br w:type="page"/>
              <w:t>f)</w:t>
            </w:r>
            <w:proofErr w:type="gramEnd"/>
            <w:r w:rsidRPr="00914B63">
              <w:rPr>
                <w:rFonts w:ascii="Book Antiqua" w:eastAsia="Times New Roman" w:hAnsi="Book Antiqua" w:cs="Calibri"/>
                <w:color w:val="000000"/>
                <w:sz w:val="16"/>
                <w:szCs w:val="16"/>
                <w:lang w:eastAsia="pt-BR"/>
              </w:rPr>
              <w:t xml:space="preserve">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w:t>
            </w:r>
            <w:r w:rsidRPr="00914B63">
              <w:rPr>
                <w:rFonts w:ascii="Book Antiqua" w:eastAsia="Times New Roman" w:hAnsi="Book Antiqua" w:cs="Calibri"/>
                <w:color w:val="000000"/>
                <w:sz w:val="16"/>
                <w:szCs w:val="16"/>
                <w:lang w:eastAsia="pt-BR"/>
              </w:rPr>
              <w:br w:type="page"/>
              <w:t>g) Download de drivers de áudio, vídeo, rede e outros necessários para o equipamento cotado, identificando o modelo do mesmo, devendo estes estar disponíveis para os seguintes Sistemas Operacionais: Microsoft Windows 10 Pro 64 Bits, sendo que os arquivos a serem baixados devem ser hospedados em área de propriedade do fabricante do equipamento (não sendo aceitos redirecionamentos para sites de terceiros);</w:t>
            </w:r>
            <w:r w:rsidRPr="00914B63">
              <w:rPr>
                <w:rFonts w:ascii="Book Antiqua" w:eastAsia="Times New Roman" w:hAnsi="Book Antiqua" w:cs="Calibri"/>
                <w:color w:val="000000"/>
                <w:sz w:val="16"/>
                <w:szCs w:val="16"/>
                <w:lang w:eastAsia="pt-BR"/>
              </w:rPr>
              <w:br w:type="page"/>
              <w:t xml:space="preserve">h) Anexar documentação técnica detalhada oficial do fabricante, contemplado os requisitos solicitados; </w:t>
            </w:r>
            <w:r w:rsidRPr="00914B63">
              <w:rPr>
                <w:rFonts w:ascii="Book Antiqua" w:eastAsia="Times New Roman" w:hAnsi="Book Antiqua" w:cs="Calibri"/>
                <w:color w:val="000000"/>
                <w:sz w:val="16"/>
                <w:szCs w:val="16"/>
                <w:lang w:eastAsia="pt-BR"/>
              </w:rPr>
              <w:br w:type="page"/>
              <w:t>Indicação no sitio do fabricante do produto proposto.</w:t>
            </w:r>
            <w:r w:rsidRPr="00914B63">
              <w:rPr>
                <w:rFonts w:ascii="Book Antiqua" w:eastAsia="Times New Roman" w:hAnsi="Book Antiqua" w:cs="Calibri"/>
                <w:b/>
                <w:bCs/>
                <w:color w:val="000000"/>
                <w:sz w:val="16"/>
                <w:szCs w:val="16"/>
                <w:lang w:eastAsia="pt-BR"/>
              </w:rPr>
              <w:br w:type="page"/>
            </w:r>
            <w:r w:rsidRPr="00914B63">
              <w:rPr>
                <w:rFonts w:ascii="Book Antiqua" w:eastAsia="Times New Roman" w:hAnsi="Book Antiqua" w:cs="Calibri"/>
                <w:color w:val="000000"/>
                <w:sz w:val="16"/>
                <w:szCs w:val="16"/>
                <w:lang w:eastAsia="pt-BR"/>
              </w:rPr>
              <w:br w:type="page"/>
            </w:r>
          </w:p>
        </w:tc>
        <w:tc>
          <w:tcPr>
            <w:tcW w:w="708" w:type="dxa"/>
            <w:tcBorders>
              <w:top w:val="nil"/>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36</w:t>
            </w:r>
          </w:p>
        </w:tc>
        <w:tc>
          <w:tcPr>
            <w:tcW w:w="851" w:type="dxa"/>
            <w:tcBorders>
              <w:top w:val="nil"/>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5.172,52 </w:t>
            </w:r>
          </w:p>
        </w:tc>
        <w:tc>
          <w:tcPr>
            <w:tcW w:w="850"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1166"/>
        </w:trPr>
        <w:tc>
          <w:tcPr>
            <w:tcW w:w="35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6</w:t>
            </w:r>
          </w:p>
        </w:tc>
        <w:tc>
          <w:tcPr>
            <w:tcW w:w="6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MONITOR LED 19,5"</w:t>
            </w:r>
            <w:proofErr w:type="gramEnd"/>
            <w:r w:rsidRPr="00914B63">
              <w:rPr>
                <w:rFonts w:ascii="Book Antiqua" w:eastAsia="Times New Roman" w:hAnsi="Book Antiqua" w:cs="Calibri"/>
                <w:b/>
                <w:bCs/>
                <w:color w:val="000000"/>
                <w:sz w:val="16"/>
                <w:szCs w:val="16"/>
                <w:lang w:eastAsia="pt-BR"/>
              </w:rPr>
              <w:t>.</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color w:val="000000"/>
                <w:sz w:val="16"/>
                <w:szCs w:val="16"/>
                <w:lang w:eastAsia="pt-BR"/>
              </w:rPr>
              <w:t>Características Técnicas Mínimas: Tipo de Monitor: LED; Tamanho da tela: 19,5“</w:t>
            </w:r>
            <w:proofErr w:type="gramEnd"/>
            <w:r w:rsidRPr="00914B63">
              <w:rPr>
                <w:rFonts w:ascii="Book Antiqua" w:eastAsia="Times New Roman" w:hAnsi="Book Antiqua" w:cs="Calibri"/>
                <w:color w:val="000000"/>
                <w:sz w:val="16"/>
                <w:szCs w:val="16"/>
                <w:lang w:eastAsia="pt-BR"/>
              </w:rPr>
              <w:t xml:space="preserve"> (Polegadas) Widescreen; Resolução: 1366 x 768; Cor: Preto; Voltagem: Bivolt Automático com fonte interna; Brilho (cd/m²): 200 (mín.); Tempo de resposta (ms): 5 (máx); Consumo de Energia: 25W (máx.) modo ligado; Terminal de Entrada: D-Sub; Regulagem de inclinação; Acessórios Inclusos: Cabo de Alimentação e Cabo de Sinal D-Sub; Garantia de 12 meses, para Monitor, fornecido pelo fabricante do equipamento.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77</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739,27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1573"/>
        </w:trPr>
        <w:tc>
          <w:tcPr>
            <w:tcW w:w="35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7</w:t>
            </w:r>
          </w:p>
        </w:tc>
        <w:tc>
          <w:tcPr>
            <w:tcW w:w="6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MONITOR LED 21,5"</w:t>
            </w:r>
            <w:proofErr w:type="gramEnd"/>
            <w:r w:rsidRPr="00914B63">
              <w:rPr>
                <w:rFonts w:ascii="Book Antiqua" w:eastAsia="Times New Roman" w:hAnsi="Book Antiqua" w:cs="Calibri"/>
                <w:b/>
                <w:bCs/>
                <w:color w:val="000000"/>
                <w:sz w:val="16"/>
                <w:szCs w:val="16"/>
                <w:lang w:eastAsia="pt-BR"/>
              </w:rPr>
              <w:t xml:space="preserve"> WIDESCREEN.</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color w:val="000000"/>
                <w:sz w:val="16"/>
                <w:szCs w:val="16"/>
                <w:lang w:eastAsia="pt-BR"/>
              </w:rPr>
              <w:t>Características Técnicas Mínimas: Tipo de Monitor: LED; Tamanho da tela: 21,5“</w:t>
            </w:r>
            <w:proofErr w:type="gramEnd"/>
            <w:r w:rsidRPr="00914B63">
              <w:rPr>
                <w:rFonts w:ascii="Book Antiqua" w:eastAsia="Times New Roman" w:hAnsi="Book Antiqua" w:cs="Calibri"/>
                <w:color w:val="000000"/>
                <w:sz w:val="16"/>
                <w:szCs w:val="16"/>
                <w:lang w:eastAsia="pt-BR"/>
              </w:rPr>
              <w:t xml:space="preserve"> (Polegadas) Widescreen; Resolução: 1920 x 1080; Cor: Preto; Voltagem: Bivolt Automático; Brilho (cd/m²): 250 (mín.); Tempo de resposta (ms): 5 (máx); Consumo de Energia: 26W (máx.) modo ligado; Terminal de Entrada: D-Sub; DVI ou HDMI; Base deve permitir regulagem de altura, inclinação e rotação em 90º (Posição Retrato/Paisagem); Acessórios Inclusos do equipamento: Cabo de Alimentação/Fonte de Alimentação, Cabo de Sinal D-Sub (Principal); Deve acompanhar: Cabo de Sinal DVI ou HDMI de acordo com a entrada secundária do monitor ofertado; Garantia de 12 meses, para Monitor, fornecido pelo fabricante do equipamento.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109</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896,94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1552"/>
        </w:trPr>
        <w:tc>
          <w:tcPr>
            <w:tcW w:w="356" w:type="dxa"/>
            <w:tcBorders>
              <w:top w:val="single" w:sz="4" w:space="0" w:color="auto"/>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8</w:t>
            </w:r>
          </w:p>
        </w:tc>
        <w:tc>
          <w:tcPr>
            <w:tcW w:w="6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MONITOR LED 25"</w:t>
            </w:r>
            <w:proofErr w:type="gramEnd"/>
            <w:r w:rsidRPr="00914B63">
              <w:rPr>
                <w:rFonts w:ascii="Book Antiqua" w:eastAsia="Times New Roman" w:hAnsi="Book Antiqua" w:cs="Calibri"/>
                <w:b/>
                <w:bCs/>
                <w:color w:val="000000"/>
                <w:sz w:val="16"/>
                <w:szCs w:val="16"/>
                <w:lang w:eastAsia="pt-BR"/>
              </w:rPr>
              <w:t xml:space="preserve"> ULTRA WIDESCREEN.</w:t>
            </w:r>
          </w:p>
          <w:p w:rsidR="006F23C5" w:rsidRPr="00914B63" w:rsidRDefault="006F23C5" w:rsidP="009C2CB7">
            <w:pPr>
              <w:rPr>
                <w:rFonts w:ascii="Book Antiqua" w:eastAsia="Times New Roman" w:hAnsi="Book Antiqua" w:cs="Calibri"/>
                <w:color w:val="000000"/>
                <w:sz w:val="16"/>
                <w:szCs w:val="16"/>
                <w:lang w:eastAsia="pt-BR"/>
              </w:rPr>
            </w:pPr>
            <w:proofErr w:type="gramStart"/>
            <w:r w:rsidRPr="00914B63">
              <w:rPr>
                <w:rFonts w:ascii="Book Antiqua" w:eastAsia="Times New Roman" w:hAnsi="Book Antiqua" w:cs="Calibri"/>
                <w:color w:val="000000"/>
                <w:sz w:val="16"/>
                <w:szCs w:val="16"/>
                <w:lang w:eastAsia="pt-BR"/>
              </w:rPr>
              <w:t>Características Técnicas Mínimas: Tipo de Monitor: LED; Tamanho da tela: 25“</w:t>
            </w:r>
            <w:proofErr w:type="gramEnd"/>
            <w:r w:rsidRPr="00914B63">
              <w:rPr>
                <w:rFonts w:ascii="Book Antiqua" w:eastAsia="Times New Roman" w:hAnsi="Book Antiqua" w:cs="Calibri"/>
                <w:color w:val="000000"/>
                <w:sz w:val="16"/>
                <w:szCs w:val="16"/>
                <w:lang w:eastAsia="pt-BR"/>
              </w:rPr>
              <w:t xml:space="preserve"> (Polegadas) Ultra Widescreen; Resolução: 2560 x 1080; Cor: Preto; Voltagem: Bivolt Automático4; Brilho (cd/m²): 250 (mín.); Tempo de resposta (ms): 5 (máx); Consumo de Energia: 31W (máx.) modo ligado; Terminal de Entrada: 2x HDMI, DVI, Display Port (DP); </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 xml:space="preserve">Deve suportar a divisão no mínimo </w:t>
            </w:r>
            <w:proofErr w:type="gramStart"/>
            <w:r w:rsidRPr="00914B63">
              <w:rPr>
                <w:rFonts w:ascii="Book Antiqua" w:eastAsia="Times New Roman" w:hAnsi="Book Antiqua" w:cs="Calibri"/>
                <w:color w:val="000000"/>
                <w:sz w:val="16"/>
                <w:szCs w:val="16"/>
                <w:lang w:eastAsia="pt-BR"/>
              </w:rPr>
              <w:t>4</w:t>
            </w:r>
            <w:proofErr w:type="gramEnd"/>
            <w:r w:rsidRPr="00914B63">
              <w:rPr>
                <w:rFonts w:ascii="Book Antiqua" w:eastAsia="Times New Roman" w:hAnsi="Book Antiqua" w:cs="Calibri"/>
                <w:color w:val="000000"/>
                <w:sz w:val="16"/>
                <w:szCs w:val="16"/>
                <w:lang w:eastAsia="pt-BR"/>
              </w:rPr>
              <w:t xml:space="preserve">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23</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1.983,85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8E4047">
        <w:trPr>
          <w:trHeight w:val="64"/>
        </w:trPr>
        <w:tc>
          <w:tcPr>
            <w:tcW w:w="356" w:type="dxa"/>
            <w:tcBorders>
              <w:top w:val="nil"/>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9</w:t>
            </w:r>
          </w:p>
        </w:tc>
        <w:tc>
          <w:tcPr>
            <w:tcW w:w="6944" w:type="dxa"/>
            <w:tcBorders>
              <w:top w:val="nil"/>
              <w:left w:val="single" w:sz="4" w:space="0" w:color="auto"/>
              <w:bottom w:val="single" w:sz="4" w:space="0" w:color="auto"/>
              <w:right w:val="single" w:sz="4" w:space="0" w:color="auto"/>
            </w:tcBorders>
            <w:shd w:val="clear" w:color="auto" w:fill="auto"/>
            <w:vAlign w:val="bottom"/>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MONITOR LED 29"</w:t>
            </w:r>
            <w:proofErr w:type="gramEnd"/>
            <w:r w:rsidRPr="00914B63">
              <w:rPr>
                <w:rFonts w:ascii="Book Antiqua" w:eastAsia="Times New Roman" w:hAnsi="Book Antiqua" w:cs="Calibri"/>
                <w:b/>
                <w:bCs/>
                <w:color w:val="000000"/>
                <w:sz w:val="16"/>
                <w:szCs w:val="16"/>
                <w:lang w:eastAsia="pt-BR"/>
              </w:rPr>
              <w:t xml:space="preserve"> ULTRA WIDESCREEN.</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color w:val="000000"/>
                <w:sz w:val="16"/>
                <w:szCs w:val="16"/>
                <w:lang w:eastAsia="pt-BR"/>
              </w:rPr>
              <w:t>Características Técnicas Mínimas: Tipo de Monitor: LED; Tamanho da tela: 29“</w:t>
            </w:r>
            <w:proofErr w:type="gramEnd"/>
            <w:r w:rsidRPr="00914B63">
              <w:rPr>
                <w:rFonts w:ascii="Book Antiqua" w:eastAsia="Times New Roman" w:hAnsi="Book Antiqua" w:cs="Calibri"/>
                <w:color w:val="000000"/>
                <w:sz w:val="16"/>
                <w:szCs w:val="16"/>
                <w:lang w:eastAsia="pt-BR"/>
              </w:rPr>
              <w:t xml:space="preserve"> (Polegadas) Ultra Widescreen; Resolução: 2560 x 1080; Cor: Preto; Voltagem: Bivolt Automático4; Brilho (cd/m²): 300 (mín.); Tempo de resposta (ms): 5 (máx); Consumo de Energia: 35W (máx.) modo ligado; Terminal de Entrada: 2x HDMI, Display Port (DP); Deve suportar a divisão no mínimo 4 telas distintas (telas estendidas) através do uso de software/driver disponibilizado com o monitor (software/driver deve ser do mesmo fabricante do monitor); Regulagem de inclinação; Acessórios Inclusos: Cabo de Alimentação/Fonte de Alimentação e Cabo de Sinal HDMI; </w:t>
            </w:r>
            <w:r w:rsidRPr="00914B63">
              <w:rPr>
                <w:rFonts w:ascii="Book Antiqua" w:eastAsia="Times New Roman" w:hAnsi="Book Antiqua" w:cs="Calibri"/>
                <w:color w:val="000000"/>
                <w:sz w:val="16"/>
                <w:szCs w:val="16"/>
                <w:lang w:eastAsia="pt-BR"/>
              </w:rPr>
              <w:lastRenderedPageBreak/>
              <w:t>Garantia de 12 meses, para Monitor, fornecido pelo fabricante do equipamento.</w:t>
            </w:r>
          </w:p>
        </w:tc>
        <w:tc>
          <w:tcPr>
            <w:tcW w:w="708" w:type="dxa"/>
            <w:tcBorders>
              <w:top w:val="nil"/>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lastRenderedPageBreak/>
              <w:t>42</w:t>
            </w:r>
          </w:p>
        </w:tc>
        <w:tc>
          <w:tcPr>
            <w:tcW w:w="851" w:type="dxa"/>
            <w:tcBorders>
              <w:top w:val="nil"/>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2.598,14 </w:t>
            </w:r>
          </w:p>
        </w:tc>
        <w:tc>
          <w:tcPr>
            <w:tcW w:w="850"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3809"/>
        </w:trPr>
        <w:tc>
          <w:tcPr>
            <w:tcW w:w="35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10</w:t>
            </w:r>
          </w:p>
        </w:tc>
        <w:tc>
          <w:tcPr>
            <w:tcW w:w="6944" w:type="dxa"/>
            <w:tcBorders>
              <w:top w:val="single" w:sz="4" w:space="0" w:color="auto"/>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NOBREAK- POTÊNCIA 700VA (USO EM MICROCOMPUTADOR)</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Características técnicas mínimas OBRIGATÓRIAS: Potência mínima de 700 VA; Tensão de entrada 115/</w:t>
            </w:r>
            <w:proofErr w:type="gramStart"/>
            <w:r w:rsidRPr="00914B63">
              <w:rPr>
                <w:rFonts w:ascii="Book Antiqua" w:eastAsia="Times New Roman" w:hAnsi="Book Antiqua" w:cs="Calibri"/>
                <w:color w:val="000000"/>
                <w:sz w:val="16"/>
                <w:szCs w:val="16"/>
                <w:lang w:eastAsia="pt-BR"/>
              </w:rPr>
              <w:t>220V</w:t>
            </w:r>
            <w:proofErr w:type="gramEnd"/>
            <w:r w:rsidRPr="00914B63">
              <w:rPr>
                <w:rFonts w:ascii="Book Antiqua" w:eastAsia="Times New Roman" w:hAnsi="Book Antiqua" w:cs="Calibri"/>
                <w:color w:val="000000"/>
                <w:sz w:val="16"/>
                <w:szCs w:val="16"/>
                <w:lang w:eastAsia="pt-BR"/>
              </w:rPr>
              <w:t xml:space="preserve"> Bivolt automático; Freqüência de rede 60Hz; Tensão de saída 115V; Freqüência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no-break desligado; Possibilita a recarga das baterias mesmo com níveis muito baixos de carga; Possibilita a partida mesmo sem rede elétrica (dc start); Tecnologia True Rms, permite ser ligado em redes instáveis ou com geradores; Autoteste: ao ser ligado, o no-break testa os circuitos internos, inclusive as baterias; Filtro de linha interno; Inversor sincronizado com a rede (sistema PLL), evitando variações bruscas na tensão de saída durante as transições entre os modos de operação (rede e bateria); Circuito desmagnetizador: garante o valor tensão adequado na saída do no-break para equipamentos de informática; Chave liga/desliga frontal ou superior temporizada, com função mute, evita o acionamento ou desacionamento acidental; Led de indicação de status do nobreak: modo rede, modo inversor / bateria, final de autonomia, subtensão, sobretensão; Alarme audiovisual para queda de rede, subtensão, fim do tempo de autonomia, final de vida útil da bateria, sobretensão; Forma de onda senoidal por aproximação ou on-line; Autodiagnóstico de bateria: informa quando a bateria precisa ser substituída; Gabinete anti-chamas e com ventilador; 05 Tomadas de saída na parte traseira; Porta fusível externo com unidade reserva; Atende NBR 14136; Proteção contra curto-circuito no inversor; Proteção contra descarga total das baterias; Proteção contra sub/sobretensão da rede elétrica, na ocorrência destas, o nobreak passa a operar em modo bateria; Proteção contra potência excedida </w:t>
            </w:r>
            <w:proofErr w:type="gramStart"/>
            <w:r w:rsidRPr="00914B63">
              <w:rPr>
                <w:rFonts w:ascii="Book Antiqua" w:eastAsia="Times New Roman" w:hAnsi="Book Antiqua" w:cs="Calibri"/>
                <w:color w:val="000000"/>
                <w:sz w:val="16"/>
                <w:szCs w:val="16"/>
                <w:lang w:eastAsia="pt-BR"/>
              </w:rPr>
              <w:t>com</w:t>
            </w:r>
            <w:proofErr w:type="gramEnd"/>
            <w:r w:rsidRPr="00914B63">
              <w:rPr>
                <w:rFonts w:ascii="Book Antiqua" w:eastAsia="Times New Roman" w:hAnsi="Book Antiqua" w:cs="Calibri"/>
                <w:color w:val="000000"/>
                <w:sz w:val="16"/>
                <w:szCs w:val="16"/>
                <w:lang w:eastAsia="pt-BR"/>
              </w:rPr>
              <w:t xml:space="preserve"> alarme e posterior desligamento automático; Proteção contra sobreaquecimento no transformador; Proteção contra surtos de tensão de entrada entre fase e neutro; Garantia de 18 meses balcão fornecida pelo fabricante do equipamento.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153</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650,10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1875"/>
        </w:trPr>
        <w:tc>
          <w:tcPr>
            <w:tcW w:w="356" w:type="dxa"/>
            <w:tcBorders>
              <w:top w:val="single" w:sz="4" w:space="0" w:color="auto"/>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11</w:t>
            </w:r>
          </w:p>
        </w:tc>
        <w:tc>
          <w:tcPr>
            <w:tcW w:w="6944" w:type="dxa"/>
            <w:tcBorders>
              <w:top w:val="single" w:sz="4" w:space="0" w:color="auto"/>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ESTABILIZADOR- POTÊNCIA 500VA (USO EM MICROCOMPUTADOR)</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Características técnicas mínimas OBRIGATÓRIAS: Potência mínima de 500 VA; Tensão de entrada 115/</w:t>
            </w:r>
            <w:proofErr w:type="gramStart"/>
            <w:r w:rsidRPr="00914B63">
              <w:rPr>
                <w:rFonts w:ascii="Book Antiqua" w:eastAsia="Times New Roman" w:hAnsi="Book Antiqua" w:cs="Calibri"/>
                <w:color w:val="000000"/>
                <w:sz w:val="16"/>
                <w:szCs w:val="16"/>
                <w:lang w:eastAsia="pt-BR"/>
              </w:rPr>
              <w:t>220V</w:t>
            </w:r>
            <w:proofErr w:type="gramEnd"/>
            <w:r w:rsidRPr="00914B63">
              <w:rPr>
                <w:rFonts w:ascii="Book Antiqua" w:eastAsia="Times New Roman" w:hAnsi="Book Antiqua" w:cs="Calibri"/>
                <w:color w:val="000000"/>
                <w:sz w:val="16"/>
                <w:szCs w:val="16"/>
                <w:lang w:eastAsia="pt-BR"/>
              </w:rPr>
              <w:t xml:space="preserve"> Bivolt automático; Freqüência nominal de rede 60Hz; Corrente de entrada nominal de 4,1A (115V) e 2,1A (220V); Tensão de saída 115V +-6%; Microprocessado com 8 estágios de regulação; Filtro de linha interno; Tecnologia True Rms, permite ser ligado em redes instáveis ou com geradores; Porta fusível externo com unidade reserva; Chave liga/desliga embutida “frontal”; Led no painel frontal de indicação de quando o estabilizador esta ligado; Gabinete em plástico anti-chamas; no mínimo 04 Tomadas de saída na parte traseira; Atende NBR 14136; Proteção contra curto-circuito; Proteção contra sub/sobretensão de rede com desligamento e rearme automático; Proteção contra sobreaquecimento com desligamento automático; Proteção contra surtos de tensão; Proteção contra sobrecarga com desligamento automático; Garantia de 48 meses balcão fornecida pelo fabricante do equipamento.</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113</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302,92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1944"/>
        </w:trPr>
        <w:tc>
          <w:tcPr>
            <w:tcW w:w="35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12</w:t>
            </w:r>
          </w:p>
        </w:tc>
        <w:tc>
          <w:tcPr>
            <w:tcW w:w="6944" w:type="dxa"/>
            <w:tcBorders>
              <w:top w:val="single" w:sz="4" w:space="0" w:color="auto"/>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PROJETOR MULTIMÍDIA (DATA SHOW)</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 xml:space="preserve">Características técnicas mínimas OBRIGATÓRIAS: Tecnologia de Projeção: LCD; Resolução Nativa: 1024 x 768 pixels no mínimo; Contraste: 15000:1 no mínimo; Brilho: 3.400 ANSI Lumens no mínimo; Correção de Ângulo (Trapézio): vertical: +/- 30 graus no mínimo; horizontal: +/- 30 graus no mínimo; Lâmpada: Tipo </w:t>
            </w:r>
            <w:proofErr w:type="gramStart"/>
            <w:r w:rsidRPr="00914B63">
              <w:rPr>
                <w:rFonts w:ascii="Book Antiqua" w:eastAsia="Times New Roman" w:hAnsi="Book Antiqua" w:cs="Calibri"/>
                <w:color w:val="000000"/>
                <w:sz w:val="16"/>
                <w:szCs w:val="16"/>
                <w:lang w:eastAsia="pt-BR"/>
              </w:rPr>
              <w:t>210W</w:t>
            </w:r>
            <w:proofErr w:type="gramEnd"/>
            <w:r w:rsidRPr="00914B63">
              <w:rPr>
                <w:rFonts w:ascii="Book Antiqua" w:eastAsia="Times New Roman" w:hAnsi="Book Antiqua" w:cs="Calibri"/>
                <w:color w:val="000000"/>
                <w:sz w:val="16"/>
                <w:szCs w:val="16"/>
                <w:lang w:eastAsia="pt-BR"/>
              </w:rPr>
              <w:t xml:space="preserve"> UHE; Vida Útil: 6000h alto brilho e 12000h baixo brilho (mínimo); Tamanho da Projeção: 30” a 350” (mínimo); Resolução de Cores: 1.07 Bilhões Cores; Sinal de Vídeos: NTSC / NTSC4. 43 / PAL-M / PAL-N / PAL-60 / HDTV: 480i, 480p, 720p, 1080i; Controle remoto sem fio com função mouse; Resfriamento rápido; Conectividade de Entrada: </w:t>
            </w:r>
            <w:proofErr w:type="gramStart"/>
            <w:r w:rsidRPr="00914B63">
              <w:rPr>
                <w:rFonts w:ascii="Book Antiqua" w:eastAsia="Times New Roman" w:hAnsi="Book Antiqua" w:cs="Calibri"/>
                <w:color w:val="000000"/>
                <w:sz w:val="16"/>
                <w:szCs w:val="16"/>
                <w:lang w:eastAsia="pt-BR"/>
              </w:rPr>
              <w:t>1</w:t>
            </w:r>
            <w:proofErr w:type="gramEnd"/>
            <w:r w:rsidRPr="00914B63">
              <w:rPr>
                <w:rFonts w:ascii="Book Antiqua" w:eastAsia="Times New Roman" w:hAnsi="Book Antiqua" w:cs="Calibri"/>
                <w:color w:val="000000"/>
                <w:sz w:val="16"/>
                <w:szCs w:val="16"/>
                <w:lang w:eastAsia="pt-BR"/>
              </w:rPr>
              <w:t xml:space="preserve"> VGA (Mini D-Sub 15pin); 1x USB-B; 1x HDMI; 2x Computador/Componente; 1x Vídeo; 1x RS-232c; 1x Saída de Monitor; Áudio 1 &amp; 2; Áudio R &amp; L; 1x Saída de Áudio; Voltagem: Bivolt (automático); Acessórios Inclusos: Cabo Força; Controle Remoto + Baterias; Cabo HDMI (1,8m); Maleta para Transporte; Garantia balcão de 24 meses para o projetor e 90 dias para a lâmpada, fornecida pelo fabricante do equipamento. Equivalente ou Similar: Epson </w:t>
            </w:r>
            <w:proofErr w:type="gramStart"/>
            <w:r w:rsidRPr="00914B63">
              <w:rPr>
                <w:rFonts w:ascii="Book Antiqua" w:eastAsia="Times New Roman" w:hAnsi="Book Antiqua" w:cs="Calibri"/>
                <w:color w:val="000000"/>
                <w:sz w:val="16"/>
                <w:szCs w:val="16"/>
                <w:lang w:eastAsia="pt-BR"/>
              </w:rPr>
              <w:t>PowerLite</w:t>
            </w:r>
            <w:proofErr w:type="gramEnd"/>
            <w:r w:rsidRPr="00914B63">
              <w:rPr>
                <w:rFonts w:ascii="Book Antiqua" w:eastAsia="Times New Roman" w:hAnsi="Book Antiqua" w:cs="Calibri"/>
                <w:color w:val="000000"/>
                <w:sz w:val="16"/>
                <w:szCs w:val="16"/>
                <w:lang w:eastAsia="pt-BR"/>
              </w:rPr>
              <w:t xml:space="preserve"> E20.</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19</w:t>
            </w:r>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3.734,67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1279"/>
        </w:trPr>
        <w:tc>
          <w:tcPr>
            <w:tcW w:w="356" w:type="dxa"/>
            <w:tcBorders>
              <w:top w:val="single" w:sz="4" w:space="0" w:color="auto"/>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13</w:t>
            </w:r>
          </w:p>
        </w:tc>
        <w:tc>
          <w:tcPr>
            <w:tcW w:w="6944" w:type="dxa"/>
            <w:tcBorders>
              <w:top w:val="single" w:sz="4" w:space="0" w:color="auto"/>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r w:rsidRPr="00914B63">
              <w:rPr>
                <w:rFonts w:ascii="Book Antiqua" w:eastAsia="Times New Roman" w:hAnsi="Book Antiqua" w:cs="Calibri"/>
                <w:b/>
                <w:bCs/>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b/>
                <w:bCs/>
                <w:color w:val="000000"/>
                <w:sz w:val="16"/>
                <w:szCs w:val="16"/>
                <w:lang w:eastAsia="pt-BR"/>
              </w:rPr>
              <w:t>TELEVISOR LED 50 POLEGADAS</w:t>
            </w:r>
            <w:r w:rsidRPr="00914B63">
              <w:rPr>
                <w:rFonts w:ascii="Book Antiqua" w:eastAsia="Times New Roman" w:hAnsi="Book Antiqua" w:cs="Calibri"/>
                <w:color w:val="000000"/>
                <w:sz w:val="16"/>
                <w:szCs w:val="16"/>
                <w:lang w:eastAsia="pt-BR"/>
              </w:rPr>
              <w:br w:type="page"/>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Características mínimas: Monitor ULTRA HD 4K; a cores, Smart TV, processador Quadcore, tela LED plana, com resolução de 3840x2160, taxa de atualização MINÍMA DE 60hz, Wireless Lan embutido, acesso a internet, com 02 entradas de vídeo composto AV1 e 01 entrada Ethernet Lan, com no mínimo 03 entradas HDMI, entrada HDMI Arc, 02 entradas USB, com Conversor digital integrado, WI-FI INTEGRADO, sistema de cores NTSC e PAL M, voltagem 110/</w:t>
            </w:r>
            <w:proofErr w:type="gramStart"/>
            <w:r w:rsidRPr="00914B63">
              <w:rPr>
                <w:rFonts w:ascii="Book Antiqua" w:eastAsia="Times New Roman" w:hAnsi="Book Antiqua" w:cs="Calibri"/>
                <w:color w:val="000000"/>
                <w:sz w:val="16"/>
                <w:szCs w:val="16"/>
                <w:lang w:eastAsia="pt-BR"/>
              </w:rPr>
              <w:t>220V</w:t>
            </w:r>
            <w:proofErr w:type="gramEnd"/>
            <w:r w:rsidRPr="00914B63">
              <w:rPr>
                <w:rFonts w:ascii="Book Antiqua" w:eastAsia="Times New Roman" w:hAnsi="Book Antiqua" w:cs="Calibri"/>
                <w:color w:val="000000"/>
                <w:sz w:val="16"/>
                <w:szCs w:val="16"/>
                <w:lang w:eastAsia="pt-BR"/>
              </w:rPr>
              <w:t xml:space="preserve"> (bivolt), classificação consumo A, potência de áudio (RMS) 20W, Manual em português e guia de instalação rápida, controle remoto e pilhas, com cabo de alimentação ac e certificado de garantia 12 meses. </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proofErr w:type="gramStart"/>
            <w:r w:rsidRPr="009B72FC">
              <w:rPr>
                <w:rFonts w:ascii="Book Antiqua" w:eastAsia="Times New Roman" w:hAnsi="Book Antiqua" w:cs="Calibri"/>
                <w:color w:val="000000"/>
                <w:sz w:val="14"/>
                <w:szCs w:val="14"/>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2.366,00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315"/>
        </w:trPr>
        <w:tc>
          <w:tcPr>
            <w:tcW w:w="356" w:type="dxa"/>
            <w:tcBorders>
              <w:top w:val="nil"/>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14</w:t>
            </w:r>
          </w:p>
        </w:tc>
        <w:tc>
          <w:tcPr>
            <w:tcW w:w="6944" w:type="dxa"/>
            <w:tcBorders>
              <w:top w:val="nil"/>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MONITOR DE 40”</w:t>
            </w:r>
            <w:proofErr w:type="gramEnd"/>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 </w:t>
            </w:r>
            <w:proofErr w:type="gramStart"/>
            <w:r w:rsidRPr="00914B63">
              <w:rPr>
                <w:rFonts w:ascii="Book Antiqua" w:eastAsia="Times New Roman" w:hAnsi="Book Antiqua" w:cs="Calibri"/>
                <w:color w:val="000000"/>
                <w:sz w:val="16"/>
                <w:szCs w:val="16"/>
                <w:lang w:eastAsia="pt-BR"/>
              </w:rPr>
              <w:t>Monitor com painel do tipo LED; tamanho mínimo do painel: 40"</w:t>
            </w:r>
            <w:proofErr w:type="gramEnd"/>
            <w:r w:rsidRPr="00914B63">
              <w:rPr>
                <w:rFonts w:ascii="Book Antiqua" w:eastAsia="Times New Roman" w:hAnsi="Book Antiqua" w:cs="Calibri"/>
                <w:color w:val="000000"/>
                <w:sz w:val="16"/>
                <w:szCs w:val="16"/>
                <w:lang w:eastAsia="pt-BR"/>
              </w:rPr>
              <w:t xml:space="preserve"> Widescreen; tipo: curvo; </w:t>
            </w:r>
            <w:r w:rsidRPr="00914B63">
              <w:rPr>
                <w:rFonts w:ascii="Book Antiqua" w:eastAsia="Times New Roman" w:hAnsi="Book Antiqua" w:cs="Calibri"/>
                <w:color w:val="000000"/>
                <w:sz w:val="16"/>
                <w:szCs w:val="16"/>
                <w:lang w:eastAsia="pt-BR"/>
              </w:rPr>
              <w:lastRenderedPageBreak/>
              <w:t>tamanho da imagem visível (diagonal): no mínimo 885,6 cm; com pixel pitch: no máximo 0, 461 mm; com contraste estático: no mínimo 4000; com frequência do painel: no mínimo 60 Hz; com tratamento da tela anti-reflexivo; com ângulo de visão (horizontal / vertical) 178° / 178°; com contraste (dinâmico) de, no mínimo, 20.000.000:1; com cor branco ou preto; com brilho de, no mínimo, 300 cd/m²; com resolução máxima de 1920 x 1080; com tempo de resposta de, no máximo, 5 ms; com suporte de cores maior que 16 Milhões; com, no mínimo, as seguintes conexões: VGA - 1 / DVI: 1 / Entrada de áudio: 1 / HDMI: 2; preparado para fixação em parede/painel (padrão de furação VESA Mount); com peso líquido de, no máximo, 11,8 Kg; com peso bruto com embalagem de, no máximo, 15,0 Kg; com dimensões c/ base (L x A x P) de, no máximo, 91 x 64 x 25 cm; com dimensões s/ base (L x A x P)de, no máximo, 91 x 53 x 72 cm; com base ajustável com ângulo vertical -6,5°/15°; com alto-falantes; com consumo de, no máximo, 0,5W; com fonte externa; com controles manuais de, no mínimo;  Liga/Desliga/Menu/Aumentar/Diminuir/Esquerda/Direita/Volume/Exit; com compatibilidade com sistema operacional Linux; com garantia de, no mínimo, 1 ano; com, no mínimo, as seguintes normas / segurança / certificações: CCC; CECP; Win10; NEW CEL2; CN RoHS; com, no mínimo, os seguintes itens inclusos na embalagem: cabo de força, cabo VGA, cabo DVI, cabo HDMI, certificado de garantia, base &amp; monitor.</w:t>
            </w:r>
          </w:p>
        </w:tc>
        <w:tc>
          <w:tcPr>
            <w:tcW w:w="708" w:type="dxa"/>
            <w:tcBorders>
              <w:top w:val="nil"/>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proofErr w:type="gramStart"/>
            <w:r w:rsidRPr="009B72FC">
              <w:rPr>
                <w:rFonts w:ascii="Book Antiqua" w:eastAsia="Times New Roman" w:hAnsi="Book Antiqua" w:cs="Calibri"/>
                <w:color w:val="000000"/>
                <w:sz w:val="14"/>
                <w:szCs w:val="14"/>
                <w:lang w:eastAsia="pt-BR"/>
              </w:rPr>
              <w:lastRenderedPageBreak/>
              <w:t>1</w:t>
            </w:r>
            <w:proofErr w:type="gramEnd"/>
          </w:p>
        </w:tc>
        <w:tc>
          <w:tcPr>
            <w:tcW w:w="851" w:type="dxa"/>
            <w:tcBorders>
              <w:top w:val="nil"/>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2.342,02 </w:t>
            </w:r>
          </w:p>
        </w:tc>
        <w:tc>
          <w:tcPr>
            <w:tcW w:w="850"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3718"/>
        </w:trPr>
        <w:tc>
          <w:tcPr>
            <w:tcW w:w="356" w:type="dxa"/>
            <w:tcBorders>
              <w:top w:val="nil"/>
              <w:left w:val="single" w:sz="4" w:space="0" w:color="auto"/>
              <w:bottom w:val="single" w:sz="4" w:space="0" w:color="auto"/>
              <w:right w:val="nil"/>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lastRenderedPageBreak/>
              <w:t>15</w:t>
            </w:r>
          </w:p>
        </w:tc>
        <w:tc>
          <w:tcPr>
            <w:tcW w:w="6944" w:type="dxa"/>
            <w:tcBorders>
              <w:top w:val="nil"/>
              <w:left w:val="single" w:sz="4" w:space="0" w:color="auto"/>
              <w:bottom w:val="single" w:sz="4" w:space="0" w:color="auto"/>
              <w:right w:val="single" w:sz="4" w:space="0" w:color="auto"/>
            </w:tcBorders>
            <w:shd w:val="clear" w:color="auto" w:fill="auto"/>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TABLET 11"</w:t>
            </w:r>
            <w:proofErr w:type="gramEnd"/>
            <w:r w:rsidRPr="00914B63">
              <w:rPr>
                <w:rFonts w:ascii="Book Antiqua" w:eastAsia="Times New Roman" w:hAnsi="Book Antiqua" w:cs="Calibri"/>
                <w:b/>
                <w:bCs/>
                <w:color w:val="000000"/>
                <w:sz w:val="16"/>
                <w:szCs w:val="16"/>
                <w:lang w:eastAsia="pt-BR"/>
              </w:rPr>
              <w:t xml:space="preserve"> 128GB WI-FI + CELLULAR</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*Características técnicas mínimas: Equipamento de computação pessoal tipo tablet com tela sensível ao toque. Tela: Tecnologia capacitiva; capacidade de multitoques;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Tecnologia LCD colorida; Retroiluminada por Leds; Diagonal mínima de 11 polegadas; Resolução mínima de 2500x1600 pontos. Processador: Capacidade mínima de </w:t>
            </w:r>
            <w:proofErr w:type="gramStart"/>
            <w:r w:rsidRPr="00914B63">
              <w:rPr>
                <w:rFonts w:ascii="Book Antiqua" w:eastAsia="Times New Roman" w:hAnsi="Book Antiqua" w:cs="Calibri"/>
                <w:color w:val="000000"/>
                <w:sz w:val="16"/>
                <w:szCs w:val="16"/>
                <w:lang w:eastAsia="pt-BR"/>
              </w:rPr>
              <w:t>8</w:t>
            </w:r>
            <w:proofErr w:type="gramEnd"/>
            <w:r w:rsidRPr="00914B63">
              <w:rPr>
                <w:rFonts w:ascii="Book Antiqua" w:eastAsia="Times New Roman" w:hAnsi="Book Antiqua" w:cs="Calibri"/>
                <w:color w:val="000000"/>
                <w:sz w:val="16"/>
                <w:szCs w:val="16"/>
                <w:lang w:eastAsia="pt-BR"/>
              </w:rPr>
              <w:t xml:space="preserve"> núcleos (Octa-Core), Clocks mínimos de referência 3.09GHz, 2.4GHz, 1.8GHz – Processador Referência: Qualcomm Snapdragon 865 Plus. Memória RAM: Capacidade mínima de 6GB. Memória ROM: Capacidade mínima de 128GB (Desejável 128GB); Tecnologia Nand Flash. Conectividade: 4G ou superior; Wi-Fi 802.11 a/b/g/n/</w:t>
            </w:r>
            <w:proofErr w:type="gramStart"/>
            <w:r w:rsidRPr="00914B63">
              <w:rPr>
                <w:rFonts w:ascii="Book Antiqua" w:eastAsia="Times New Roman" w:hAnsi="Book Antiqua" w:cs="Calibri"/>
                <w:color w:val="000000"/>
                <w:sz w:val="16"/>
                <w:szCs w:val="16"/>
                <w:lang w:eastAsia="pt-BR"/>
              </w:rPr>
              <w:t>ac</w:t>
            </w:r>
            <w:proofErr w:type="gramEnd"/>
            <w:r w:rsidRPr="00914B63">
              <w:rPr>
                <w:rFonts w:ascii="Book Antiqua" w:eastAsia="Times New Roman" w:hAnsi="Book Antiqua" w:cs="Calibri"/>
                <w:color w:val="000000"/>
                <w:sz w:val="16"/>
                <w:szCs w:val="16"/>
                <w:lang w:eastAsia="pt-BR"/>
              </w:rPr>
              <w:t xml:space="preserve">/ax 2.4G+5GHz, HE80, MIMO, 1024-QAM; Recepção de Sinal de GPS Assistido (A-GPS). Câmeras: Frontal de </w:t>
            </w:r>
            <w:proofErr w:type="gramStart"/>
            <w:r w:rsidRPr="00914B63">
              <w:rPr>
                <w:rFonts w:ascii="Book Antiqua" w:eastAsia="Times New Roman" w:hAnsi="Book Antiqua" w:cs="Calibri"/>
                <w:color w:val="000000"/>
                <w:sz w:val="16"/>
                <w:szCs w:val="16"/>
                <w:lang w:eastAsia="pt-BR"/>
              </w:rPr>
              <w:t>5</w:t>
            </w:r>
            <w:proofErr w:type="gramEnd"/>
            <w:r w:rsidRPr="00914B63">
              <w:rPr>
                <w:rFonts w:ascii="Book Antiqua" w:eastAsia="Times New Roman" w:hAnsi="Book Antiqua" w:cs="Calibri"/>
                <w:color w:val="000000"/>
                <w:sz w:val="16"/>
                <w:szCs w:val="16"/>
                <w:lang w:eastAsia="pt-BR"/>
              </w:rPr>
              <w:t xml:space="preserve"> Megapixels ou superior e microfone embutido para videoconferência; Traseira de 13 Megapixels ou superior com foco automático. Porta USB 3.0 ou superior, sendo também aceitos formatos Mini USB ou Micro USB; Leitor de cartões de memória Tipo SD (Secure Digital) sendo também aceitos formatos MINI SD ou MICRO SD com capacidades de no mínimo 32 Gigabytes; Alto falante interno; Conector de saída de áudio externo estéreo de 3,5 Mm(P2); Sensor de movimento, detectando a orientação do aparelho e forma Vertical e Horizontal. Sistema operacional: Android 10 ou superior em Português do Brasil, Plataforma aberta de desenvolvimento de Api's; Bateria de polímero de Lítio com capacidade de operação por pelo menos 6 horas em condições normais de uso; Carregador para operação Bivolt automática de 100 a 240 Volts. Equipamento deve vir acompanhado de todos os cabos e manuais (escritos em Português do Brasil) necessários para a instalação, configuração e utilização do equipamento, de seus componentes e periféricos. O equipamento deve vir acompanho de caneta compatível da mesma fabricante. Modelo de Referência:</w:t>
            </w:r>
          </w:p>
          <w:p w:rsidR="006F23C5" w:rsidRPr="00914B63" w:rsidRDefault="006F23C5" w:rsidP="00BA1681">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Tablet Samsung Galaxy Tab S7 128GB. GARANTIA: mínima de 12 (doze) meses.</w:t>
            </w:r>
          </w:p>
        </w:tc>
        <w:tc>
          <w:tcPr>
            <w:tcW w:w="708" w:type="dxa"/>
            <w:tcBorders>
              <w:top w:val="nil"/>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r w:rsidRPr="009B72FC">
              <w:rPr>
                <w:rFonts w:ascii="Book Antiqua" w:eastAsia="Times New Roman" w:hAnsi="Book Antiqua" w:cs="Calibri"/>
                <w:color w:val="000000"/>
                <w:sz w:val="14"/>
                <w:szCs w:val="14"/>
                <w:lang w:eastAsia="pt-BR"/>
              </w:rPr>
              <w:t>58</w:t>
            </w:r>
          </w:p>
        </w:tc>
        <w:tc>
          <w:tcPr>
            <w:tcW w:w="851" w:type="dxa"/>
            <w:tcBorders>
              <w:top w:val="nil"/>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5.277,25 </w:t>
            </w:r>
          </w:p>
        </w:tc>
        <w:tc>
          <w:tcPr>
            <w:tcW w:w="850"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nil"/>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r w:rsidR="006F23C5" w:rsidRPr="009B72FC" w:rsidTr="00306189">
        <w:trPr>
          <w:trHeight w:val="64"/>
        </w:trPr>
        <w:tc>
          <w:tcPr>
            <w:tcW w:w="35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6F23C5" w:rsidRPr="009B72FC" w:rsidRDefault="006F23C5" w:rsidP="009C2CB7">
            <w:pPr>
              <w:jc w:val="center"/>
              <w:rPr>
                <w:rFonts w:ascii="Book Antiqua" w:eastAsia="Times New Roman" w:hAnsi="Book Antiqua" w:cs="Calibri"/>
                <w:b/>
                <w:bCs/>
                <w:color w:val="000000"/>
                <w:sz w:val="14"/>
                <w:szCs w:val="14"/>
                <w:lang w:eastAsia="pt-BR"/>
              </w:rPr>
            </w:pPr>
            <w:r w:rsidRPr="009B72FC">
              <w:rPr>
                <w:rFonts w:ascii="Book Antiqua" w:eastAsia="Times New Roman" w:hAnsi="Book Antiqua" w:cs="Calibri"/>
                <w:b/>
                <w:bCs/>
                <w:color w:val="000000"/>
                <w:sz w:val="14"/>
                <w:szCs w:val="14"/>
                <w:lang w:eastAsia="pt-BR"/>
              </w:rPr>
              <w:t>16</w:t>
            </w:r>
          </w:p>
        </w:tc>
        <w:tc>
          <w:tcPr>
            <w:tcW w:w="6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b/>
                <w:bCs/>
                <w:color w:val="000000"/>
                <w:sz w:val="16"/>
                <w:szCs w:val="16"/>
                <w:lang w:eastAsia="pt-BR"/>
              </w:rPr>
              <w:t>UNID.</w:t>
            </w:r>
          </w:p>
          <w:p w:rsidR="006F23C5" w:rsidRPr="00914B63" w:rsidRDefault="006F23C5" w:rsidP="009C2CB7">
            <w:pPr>
              <w:rPr>
                <w:rFonts w:ascii="Book Antiqua" w:eastAsia="Times New Roman" w:hAnsi="Book Antiqua" w:cs="Calibri"/>
                <w:b/>
                <w:bCs/>
                <w:color w:val="000000"/>
                <w:sz w:val="16"/>
                <w:szCs w:val="16"/>
                <w:lang w:eastAsia="pt-BR"/>
              </w:rPr>
            </w:pPr>
            <w:proofErr w:type="gramStart"/>
            <w:r w:rsidRPr="00914B63">
              <w:rPr>
                <w:rFonts w:ascii="Book Antiqua" w:eastAsia="Times New Roman" w:hAnsi="Book Antiqua" w:cs="Calibri"/>
                <w:b/>
                <w:bCs/>
                <w:color w:val="000000"/>
                <w:sz w:val="16"/>
                <w:szCs w:val="16"/>
                <w:lang w:eastAsia="pt-BR"/>
              </w:rPr>
              <w:t>SUPORTE PEDESTAL DE CHÃO PARA TV DE 32”</w:t>
            </w:r>
            <w:proofErr w:type="gramEnd"/>
            <w:r w:rsidRPr="00914B63">
              <w:rPr>
                <w:rFonts w:ascii="Book Antiqua" w:eastAsia="Times New Roman" w:hAnsi="Book Antiqua" w:cs="Calibri"/>
                <w:b/>
                <w:bCs/>
                <w:color w:val="000000"/>
                <w:sz w:val="16"/>
                <w:szCs w:val="16"/>
                <w:lang w:eastAsia="pt-BR"/>
              </w:rPr>
              <w:t xml:space="preserve"> A 65” COM RODÍZIOS</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 xml:space="preserve">Características técnicas mínimas: Indicado para </w:t>
            </w:r>
            <w:proofErr w:type="spellStart"/>
            <w:r w:rsidRPr="00914B63">
              <w:rPr>
                <w:rFonts w:ascii="Book Antiqua" w:eastAsia="Times New Roman" w:hAnsi="Book Antiqua" w:cs="Calibri"/>
                <w:color w:val="000000"/>
                <w:sz w:val="16"/>
                <w:szCs w:val="16"/>
                <w:lang w:eastAsia="pt-BR"/>
              </w:rPr>
              <w:t>TV’s</w:t>
            </w:r>
            <w:proofErr w:type="spellEnd"/>
            <w:r w:rsidRPr="00914B63">
              <w:rPr>
                <w:rFonts w:ascii="Book Antiqua" w:eastAsia="Times New Roman" w:hAnsi="Book Antiqua" w:cs="Calibri"/>
                <w:color w:val="000000"/>
                <w:sz w:val="16"/>
                <w:szCs w:val="16"/>
                <w:lang w:eastAsia="pt-BR"/>
              </w:rPr>
              <w:t xml:space="preserve"> LED/LCD/PLASMA/3D de 32” a 65” ou mais; TV deve ter peso até 50 kg; Compatível com padrão de fixação VESA 200x100, 200x200, 200x300, 300x200, 300x300, 400x200, 400x300, 400x400, 600x200 ou 600x400 mm (</w:t>
            </w:r>
            <w:proofErr w:type="gramStart"/>
            <w:r w:rsidRPr="00914B63">
              <w:rPr>
                <w:rFonts w:ascii="Book Antiqua" w:eastAsia="Times New Roman" w:hAnsi="Book Antiqua" w:cs="Calibri"/>
                <w:color w:val="000000"/>
                <w:sz w:val="16"/>
                <w:szCs w:val="16"/>
                <w:lang w:eastAsia="pt-BR"/>
              </w:rPr>
              <w:t>HxV</w:t>
            </w:r>
            <w:proofErr w:type="gramEnd"/>
            <w:r w:rsidRPr="00914B63">
              <w:rPr>
                <w:rFonts w:ascii="Book Antiqua" w:eastAsia="Times New Roman" w:hAnsi="Book Antiqua" w:cs="Calibri"/>
                <w:color w:val="000000"/>
                <w:sz w:val="16"/>
                <w:szCs w:val="16"/>
                <w:lang w:eastAsia="pt-BR"/>
              </w:rPr>
              <w:t>), normalmente encontrado em televisores com tela de 32 até 65 polegadas; Pedestal de chão para TV com regulagem de altura; Bandeja de apoio para DVD player/Blu-Ray/Notebook, com regulagem de altura; Desenvolvido com materiais fortes e resistentes; FUNÇÕES: Ajuste de altura da TV;</w:t>
            </w:r>
          </w:p>
          <w:p w:rsidR="006F23C5" w:rsidRPr="00914B63" w:rsidRDefault="006F23C5" w:rsidP="009C2CB7">
            <w:pPr>
              <w:rPr>
                <w:rFonts w:ascii="Book Antiqua" w:eastAsia="Times New Roman" w:hAnsi="Book Antiqua" w:cs="Calibri"/>
                <w:color w:val="000000"/>
                <w:sz w:val="16"/>
                <w:szCs w:val="16"/>
                <w:lang w:eastAsia="pt-BR"/>
              </w:rPr>
            </w:pPr>
            <w:r w:rsidRPr="00914B63">
              <w:rPr>
                <w:rFonts w:ascii="Book Antiqua" w:eastAsia="Times New Roman" w:hAnsi="Book Antiqua" w:cs="Calibri"/>
                <w:color w:val="000000"/>
                <w:sz w:val="16"/>
                <w:szCs w:val="16"/>
                <w:lang w:eastAsia="pt-BR"/>
              </w:rPr>
              <w:t>Ajuste de altura da bandeja; Passagem interna para fiação; Rodízios para movimentar o pedestal sobre superfícies planas; Carga máxima do suporte para TV: até 50 kg; Carga máxima sobre a bandeja: entre 10 kg a 15 kg; ALTURA: Altura mínima: 1.290mm; Altura máxima:</w:t>
            </w:r>
          </w:p>
          <w:p w:rsidR="006F23C5" w:rsidRPr="00914B63" w:rsidRDefault="006F23C5" w:rsidP="009C2CB7">
            <w:pPr>
              <w:rPr>
                <w:rFonts w:ascii="Book Antiqua" w:eastAsia="Times New Roman" w:hAnsi="Book Antiqua" w:cs="Calibri"/>
                <w:b/>
                <w:bCs/>
                <w:color w:val="000000"/>
                <w:sz w:val="16"/>
                <w:szCs w:val="16"/>
                <w:lang w:eastAsia="pt-BR"/>
              </w:rPr>
            </w:pPr>
            <w:r w:rsidRPr="00914B63">
              <w:rPr>
                <w:rFonts w:ascii="Book Antiqua" w:eastAsia="Times New Roman" w:hAnsi="Book Antiqua" w:cs="Calibri"/>
                <w:color w:val="000000"/>
                <w:sz w:val="16"/>
                <w:szCs w:val="16"/>
                <w:lang w:eastAsia="pt-BR"/>
              </w:rPr>
              <w:t xml:space="preserve">1.450mm; Medidas do chão ao centro da base de TV (tela); DADOS TÉCNICOS: Material: Aço Carbono; Acabamento: Tratamento </w:t>
            </w:r>
            <w:proofErr w:type="gramStart"/>
            <w:r w:rsidRPr="00914B63">
              <w:rPr>
                <w:rFonts w:ascii="Book Antiqua" w:eastAsia="Times New Roman" w:hAnsi="Book Antiqua" w:cs="Calibri"/>
                <w:color w:val="000000"/>
                <w:sz w:val="16"/>
                <w:szCs w:val="16"/>
                <w:lang w:eastAsia="pt-BR"/>
              </w:rPr>
              <w:t>AntiCorrosão</w:t>
            </w:r>
            <w:proofErr w:type="gramEnd"/>
            <w:r w:rsidRPr="00914B63">
              <w:rPr>
                <w:rFonts w:ascii="Book Antiqua" w:eastAsia="Times New Roman" w:hAnsi="Book Antiqua" w:cs="Calibri"/>
                <w:color w:val="000000"/>
                <w:sz w:val="16"/>
                <w:szCs w:val="16"/>
                <w:lang w:eastAsia="pt-BR"/>
              </w:rPr>
              <w:t xml:space="preserve"> e pintura Epóxi Eletrostática; Cor: Preta; Medidas da bandeja: mínima 350x300mm ou máxima 500x290mm (LxP); Peso bruto: até 23 kg; GARANTIA: Mínima de 12 (doze) meses.</w:t>
            </w:r>
          </w:p>
        </w:tc>
        <w:tc>
          <w:tcPr>
            <w:tcW w:w="708"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6F23C5">
            <w:pPr>
              <w:jc w:val="center"/>
              <w:rPr>
                <w:rFonts w:ascii="Book Antiqua" w:eastAsia="Times New Roman" w:hAnsi="Book Antiqua" w:cs="Calibri"/>
                <w:color w:val="000000"/>
                <w:sz w:val="14"/>
                <w:szCs w:val="14"/>
                <w:lang w:eastAsia="pt-BR"/>
              </w:rPr>
            </w:pPr>
            <w:proofErr w:type="gramStart"/>
            <w:r w:rsidRPr="009B72FC">
              <w:rPr>
                <w:rFonts w:ascii="Book Antiqua" w:eastAsia="Times New Roman" w:hAnsi="Book Antiqua" w:cs="Calibri"/>
                <w:color w:val="000000"/>
                <w:sz w:val="14"/>
                <w:szCs w:val="14"/>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F23C5" w:rsidRPr="00FC5D3A" w:rsidRDefault="006F23C5">
            <w:pPr>
              <w:jc w:val="center"/>
              <w:rPr>
                <w:rFonts w:ascii="Book Antiqua" w:hAnsi="Book Antiqua" w:cs="Calibri"/>
                <w:b/>
                <w:bCs/>
                <w:color w:val="000000"/>
                <w:sz w:val="14"/>
                <w:szCs w:val="14"/>
              </w:rPr>
            </w:pPr>
            <w:r w:rsidRPr="00FC5D3A">
              <w:rPr>
                <w:rFonts w:ascii="Book Antiqua" w:hAnsi="Book Antiqua" w:cs="Calibri"/>
                <w:b/>
                <w:bCs/>
                <w:color w:val="000000"/>
                <w:sz w:val="14"/>
                <w:szCs w:val="14"/>
              </w:rPr>
              <w:t xml:space="preserve"> R$               786,24 </w:t>
            </w:r>
          </w:p>
        </w:tc>
        <w:tc>
          <w:tcPr>
            <w:tcW w:w="850"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R$ _______</w:t>
            </w:r>
          </w:p>
        </w:tc>
        <w:tc>
          <w:tcPr>
            <w:tcW w:w="709" w:type="dxa"/>
            <w:tcBorders>
              <w:top w:val="single" w:sz="4" w:space="0" w:color="auto"/>
              <w:left w:val="single" w:sz="4" w:space="0" w:color="auto"/>
              <w:bottom w:val="single" w:sz="4" w:space="0" w:color="auto"/>
              <w:right w:val="single" w:sz="4" w:space="0" w:color="auto"/>
            </w:tcBorders>
            <w:vAlign w:val="center"/>
          </w:tcPr>
          <w:p w:rsidR="006F23C5" w:rsidRPr="009B72FC" w:rsidRDefault="006F23C5" w:rsidP="00D37A64">
            <w:pPr>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 _______</w:t>
            </w:r>
          </w:p>
        </w:tc>
      </w:tr>
    </w:tbl>
    <w:p w:rsidR="00610DDF" w:rsidRDefault="00610DDF" w:rsidP="004268DF">
      <w:pPr>
        <w:widowControl w:val="0"/>
        <w:autoSpaceDE w:val="0"/>
        <w:autoSpaceDN w:val="0"/>
        <w:adjustRightInd w:val="0"/>
        <w:rPr>
          <w:rFonts w:ascii="Book Antiqua" w:eastAsia="Calibri" w:hAnsi="Book Antiqua" w:cs="Book Antiqua"/>
          <w:color w:val="000000"/>
          <w:sz w:val="20"/>
          <w:szCs w:val="20"/>
          <w:lang w:eastAsia="pt-BR"/>
        </w:rPr>
      </w:pPr>
    </w:p>
    <w:p w:rsidR="00320869" w:rsidRDefault="00320869" w:rsidP="00A54AD3">
      <w:pPr>
        <w:widowControl w:val="0"/>
        <w:autoSpaceDE w:val="0"/>
        <w:autoSpaceDN w:val="0"/>
        <w:adjustRightInd w:val="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right="-992"/>
              <w:rPr>
                <w:rFonts w:ascii="Book Antiqua" w:hAnsi="Book Antiqua"/>
                <w:b/>
              </w:rPr>
            </w:pPr>
          </w:p>
          <w:p w:rsidR="00B85434" w:rsidRDefault="00B85434" w:rsidP="00B85434">
            <w:pPr>
              <w:ind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40006A" w:rsidRPr="00250D98" w:rsidRDefault="00B26D58" w:rsidP="00BF7DBE">
      <w:pPr>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5F35">
        <w:rPr>
          <w:rFonts w:ascii="Book Antiqua" w:eastAsia="Book Antiqua" w:hAnsi="Book Antiqua"/>
          <w:sz w:val="36"/>
          <w:szCs w:val="36"/>
        </w:rPr>
        <w:t>166/2021</w:t>
      </w:r>
    </w:p>
    <w:p w:rsidR="0040006A" w:rsidRPr="00250D98" w:rsidRDefault="0040006A" w:rsidP="00846005">
      <w:pPr>
        <w:ind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25F35">
        <w:rPr>
          <w:rStyle w:val="nfase"/>
          <w:rFonts w:ascii="Book Antiqua" w:eastAsia="Book Antiqua" w:hAnsi="Book Antiqua"/>
          <w:i w:val="0"/>
          <w:sz w:val="36"/>
          <w:szCs w:val="36"/>
        </w:rPr>
        <w:t>030/2021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725F35">
        <w:rPr>
          <w:rFonts w:ascii="Book Antiqua" w:hAnsi="Book Antiqua"/>
        </w:rPr>
        <w:t>030/2021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DC2268" w:rsidRPr="00C347A3">
        <w:rPr>
          <w:rFonts w:ascii="Book Antiqua" w:eastAsia="Calibri" w:hAnsi="Book Antiqua" w:cs="Times New Roman"/>
          <w:i/>
        </w:rPr>
        <w:t xml:space="preserve">Registro de Preços para futuras aquisições de </w:t>
      </w:r>
      <w:r w:rsidR="00DC2268">
        <w:rPr>
          <w:rFonts w:ascii="Book Antiqua" w:eastAsia="Calibri" w:hAnsi="Book Antiqua" w:cs="Times New Roman"/>
          <w:i/>
        </w:rPr>
        <w:t>Equipamentos de Informática</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25F35">
        <w:rPr>
          <w:rFonts w:ascii="Book Antiqua" w:hAnsi="Book Antiqua"/>
        </w:rPr>
        <w:t>030/2021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250D98">
        <w:rPr>
          <w:rFonts w:ascii="Book Antiqua" w:hAnsi="Book Antiqua"/>
        </w:rPr>
        <w:t xml:space="preserve">1.2 As licitantes registradas para os </w:t>
      </w:r>
      <w:r w:rsidR="006740A2">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6740A2">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725F35">
        <w:rPr>
          <w:rFonts w:ascii="Book Antiqua" w:hAnsi="Book Antiqua"/>
        </w:rPr>
        <w:t>030/2021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87A23" w:rsidRPr="00D3090B" w:rsidRDefault="00487A23" w:rsidP="00487A23">
      <w:pPr>
        <w:ind w:right="-1"/>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487A23" w:rsidRPr="00D55F06"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w:t>
      </w:r>
      <w:r w:rsidR="008C728E">
        <w:rPr>
          <w:rFonts w:ascii="Book Antiqua" w:eastAsia="Book Antiqua" w:hAnsi="Book Antiqua"/>
          <w:b/>
          <w:shd w:val="clear" w:color="auto" w:fill="FFFFFF"/>
        </w:rPr>
        <w:t>5</w:t>
      </w:r>
      <w:r w:rsidRPr="00D55F06">
        <w:rPr>
          <w:rFonts w:ascii="Book Antiqua" w:eastAsia="Book Antiqua" w:hAnsi="Book Antiqua"/>
          <w:b/>
          <w:shd w:val="clear" w:color="auto" w:fill="FFFFFF"/>
        </w:rPr>
        <w:t xml:space="preserve"> (</w:t>
      </w:r>
      <w:r w:rsidR="008C728E">
        <w:rPr>
          <w:rFonts w:ascii="Book Antiqua" w:eastAsia="Book Antiqua" w:hAnsi="Book Antiqua"/>
          <w:b/>
          <w:shd w:val="clear" w:color="auto" w:fill="FFFFFF"/>
        </w:rPr>
        <w:t>quinze</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rPr>
          <w:rFonts w:ascii="Book Antiqua" w:eastAsia="Book Antiqua" w:hAnsi="Book Antiqua"/>
        </w:rPr>
      </w:pPr>
    </w:p>
    <w:p w:rsidR="00487A23" w:rsidRDefault="008C728E" w:rsidP="00487A23">
      <w:pPr>
        <w:ind w:right="-2"/>
        <w:rPr>
          <w:rFonts w:ascii="Book Antiqua" w:hAnsi="Book Antiqua" w:cs="Book Antiqua"/>
          <w:shd w:val="clear" w:color="auto" w:fill="FFFFFF"/>
        </w:rPr>
      </w:pPr>
      <w:r w:rsidRPr="00496B57">
        <w:rPr>
          <w:rFonts w:ascii="Book Antiqua" w:hAnsi="Book Antiqua" w:cs="Book Antiqua"/>
          <w:color w:val="000000" w:themeColor="text1"/>
          <w:shd w:val="clear" w:color="auto" w:fill="FFFFFF"/>
        </w:rPr>
        <w:t>DEPARTAMENTO DE TECNOLOGIA DA INFORMAÇÃO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7739E6" w:rsidRPr="00754D3D" w:rsidRDefault="007739E6" w:rsidP="00487A23">
      <w:pPr>
        <w:ind w:right="-2"/>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487A23" w:rsidRPr="00D55F06"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sidR="006740A2">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sidR="006740A2">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 xml:space="preserve">prazo máximo de </w:t>
      </w:r>
      <w:r w:rsidR="00794760" w:rsidRPr="00D55F06">
        <w:rPr>
          <w:rFonts w:ascii="Book Antiqua" w:eastAsia="Book Antiqua" w:hAnsi="Book Antiqua"/>
        </w:rPr>
        <w:t>até 03 (três) dias úteis</w:t>
      </w:r>
      <w:r w:rsidRPr="00D55F06">
        <w:rPr>
          <w:rFonts w:ascii="Book Antiqua" w:eastAsia="Book Antiqua" w:hAnsi="Book Antiqua"/>
          <w:shd w:val="clear" w:color="auto" w:fill="FFFFFF"/>
        </w:rPr>
        <w:t>, contados da data de notificação apresentada à fornecedora, sem qualquer ônus para o Município.</w:t>
      </w:r>
      <w:r w:rsidRPr="00D55F06">
        <w:rPr>
          <w:rFonts w:ascii="Book Antiqua" w:eastAsia="Book Antiqua" w:hAnsi="Book Antiqua"/>
        </w:rPr>
        <w:t xml:space="preserve"> </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5B21FD"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87A23" w:rsidRDefault="00487A23" w:rsidP="005B21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b/>
        </w:rPr>
      </w:pPr>
    </w:p>
    <w:p w:rsidR="005B21FD" w:rsidRPr="00250D98" w:rsidRDefault="005B21FD" w:rsidP="005B21FD">
      <w:pPr>
        <w:widowControl w:val="0"/>
        <w:ind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740A2">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GABINETE DO PREFEITO E VICE-PREFEITO</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PROTEÇÃO E DEFESA CIVIL</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COMUNICAÇÃO</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lastRenderedPageBreak/>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DO BELCHIOR</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SECRETARIA MUNICIPAL DA FAZENDA E GESTÃO ADMINISTRATIVA</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SUPERINTENDÊNCIA DE TRÂNSITO (DITRAN)</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POLÍCIA MILITAR</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DELEGACIA DE POLÍCIA CIVIL</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CORPO DE BOMBEIROS MILITAR</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SAÚDE</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ASSISTÊNCIA SOCIAL</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OBRAS E SERVIÇOS URBANOS</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PLANEJAMENTO TERRITORIAL</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EDUCAÇÃO</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r w:rsidRPr="002D600F">
        <w:rPr>
          <w:rFonts w:ascii="Book Antiqua" w:hAnsi="Book Antiqua"/>
          <w:i/>
          <w:sz w:val="20"/>
          <w:szCs w:val="20"/>
        </w:rPr>
        <w:t xml:space="preserve"> </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DESENVOLVIMENTO ECONÔMICO, RENDA E TURISMO</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SECRETARIA MUNICIPAL DE AGRICULTURA E AQUICULTURA</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PROCURADORIA GERAL DO MUNICÍPIO</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FUNDAÇÃO MUNICIPAL DE ESPORTES E LAZER (FMEL)</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b/>
          <w:i/>
          <w:sz w:val="20"/>
          <w:szCs w:val="20"/>
        </w:rPr>
        <w:t>Exercício 2021;</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sz w:val="20"/>
          <w:szCs w:val="20"/>
        </w:rPr>
      </w:pPr>
      <w:r w:rsidRPr="002D600F">
        <w:rPr>
          <w:rFonts w:ascii="Book Antiqua" w:hAnsi="Book Antiqua"/>
          <w:i/>
          <w:sz w:val="20"/>
          <w:szCs w:val="20"/>
        </w:rPr>
        <w:t xml:space="preserve"> SERVIÇO AUTÔNOMO MUNICIPAL DE ÁGUA E ESGOTO (SAMAE)</w:t>
      </w:r>
    </w:p>
    <w:p w:rsidR="009C70BD" w:rsidRPr="002D600F" w:rsidRDefault="009C70BD" w:rsidP="009C7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eastAsia="Book Antiqua" w:hAnsi="Book Antiqua" w:cs="Arial"/>
          <w:sz w:val="20"/>
          <w:szCs w:val="20"/>
          <w:shd w:val="clear" w:color="auto" w:fill="FFFFFF"/>
        </w:rPr>
      </w:pPr>
      <w:r w:rsidRPr="002D600F">
        <w:rPr>
          <w:rFonts w:ascii="Book Antiqua" w:hAnsi="Book Antiqua"/>
          <w:b/>
          <w:i/>
          <w:sz w:val="20"/>
          <w:szCs w:val="20"/>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eastAsia="Book Antiqua" w:hAnsi="Book Antiqua" w:cs="Arial"/>
          <w:shd w:val="clear" w:color="auto" w:fill="FFFFFF"/>
        </w:rPr>
      </w:pPr>
    </w:p>
    <w:p w:rsidR="0040006A" w:rsidRPr="00250D98" w:rsidRDefault="0040006A" w:rsidP="002E1DCE">
      <w:pPr>
        <w:tabs>
          <w:tab w:val="left" w:pos="9498"/>
        </w:tabs>
        <w:ind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00397113">
        <w:rPr>
          <w:rFonts w:ascii="Book Antiqua" w:hAnsi="Book Antiqua"/>
        </w:rPr>
        <w:t>São admissíveis</w:t>
      </w:r>
      <w:r w:rsidRPr="00250D98">
        <w:rPr>
          <w:rFonts w:ascii="Book Antiqua" w:hAnsi="Book Antiqua"/>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2"/>
        <w:rPr>
          <w:rFonts w:ascii="Book Antiqua" w:hAnsi="Book Antiqua" w:cs="Book Antiqua"/>
          <w:b/>
          <w:bCs/>
        </w:rPr>
      </w:pPr>
      <w:r>
        <w:rPr>
          <w:rFonts w:ascii="Book Antiqua" w:hAnsi="Book Antiqua" w:cs="Book Antiqua"/>
          <w:b/>
          <w:bCs/>
        </w:rPr>
        <w:lastRenderedPageBreak/>
        <w:t>8</w:t>
      </w:r>
      <w:r w:rsidRPr="00A03470">
        <w:rPr>
          <w:rFonts w:ascii="Book Antiqua" w:hAnsi="Book Antiqua" w:cs="Book Antiqua"/>
          <w:b/>
          <w:bCs/>
        </w:rPr>
        <w:t>. OBRIGAÇÕES DA CONTRATADA</w:t>
      </w:r>
    </w:p>
    <w:p w:rsidR="003C5612" w:rsidRPr="0053095D" w:rsidRDefault="003C5612" w:rsidP="003C5612">
      <w:pPr>
        <w:ind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6740A2">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6740A2">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sidR="00794760" w:rsidRPr="00D55F06">
        <w:rPr>
          <w:rFonts w:ascii="Book Antiqua" w:eastAsia="Book Antiqua" w:hAnsi="Book Antiqua"/>
        </w:rPr>
        <w:t>até 03 (três) dias úteis</w:t>
      </w:r>
      <w:r w:rsidRPr="0053095D">
        <w:rPr>
          <w:rFonts w:ascii="Book Antiqua" w:hAnsi="Book Antiqua" w:cs="Book Antiqua"/>
        </w:rPr>
        <w:t xml:space="preserve">, o saneamento de qualquer irregularidade constatada no fornecimento dos </w:t>
      </w:r>
      <w:r w:rsidR="006740A2">
        <w:rPr>
          <w:rFonts w:ascii="Book Antiqua" w:hAnsi="Book Antiqua" w:cs="Book Antiqua"/>
        </w:rPr>
        <w:t>produtos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6740A2">
        <w:rPr>
          <w:rFonts w:ascii="Book Antiqua" w:hAnsi="Book Antiqua" w:cs="Book Antiqua"/>
          <w:bCs/>
        </w:rPr>
        <w:t>produtos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6740A2">
        <w:rPr>
          <w:rFonts w:ascii="Book Antiqua" w:hAnsi="Book Antiqua" w:cs="Book Antiqua"/>
          <w:bCs/>
        </w:rPr>
        <w:t>produtos</w:t>
      </w:r>
      <w:r w:rsidR="003C5612" w:rsidRPr="0053095D">
        <w:rPr>
          <w:rFonts w:ascii="Book Antiqua" w:hAnsi="Book Antiqua" w:cs="Book Antiqua"/>
          <w:bCs/>
        </w:rPr>
        <w:t>, atestar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8A5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8A5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.1.5</w:t>
      </w:r>
      <w:r w:rsidR="008A56B3">
        <w:rPr>
          <w:rFonts w:ascii="Book Antiqua" w:hAnsi="Book Antiqua" w:cs="Book Antiqua"/>
          <w:bCs/>
        </w:rPr>
        <w:t xml:space="preserve"> </w:t>
      </w:r>
      <w:r w:rsidR="003C5612" w:rsidRPr="0053095D">
        <w:rPr>
          <w:rFonts w:ascii="Book Antiqua" w:hAnsi="Book Antiqua" w:cs="Book Antiqua"/>
          <w:bCs/>
        </w:rPr>
        <w:t xml:space="preserve">Rejeitar, no todo ou em parte os </w:t>
      </w:r>
      <w:r w:rsidR="006740A2">
        <w:rPr>
          <w:rFonts w:ascii="Book Antiqua" w:hAnsi="Book Antiqua" w:cs="Book Antiqua"/>
          <w:bCs/>
        </w:rPr>
        <w:t>produtos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6740A2">
        <w:rPr>
          <w:rFonts w:ascii="Book Antiqua" w:hAnsi="Book Antiqua" w:cs="Book Antiqua"/>
          <w:bCs/>
        </w:rPr>
        <w:t>produtos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.1.8 Franquear o acesso à contratada aos locais necessários </w:t>
      </w:r>
      <w:proofErr w:type="gramStart"/>
      <w:r w:rsidR="003C5612" w:rsidRPr="0053095D">
        <w:rPr>
          <w:rFonts w:ascii="Book Antiqua" w:hAnsi="Book Antiqua" w:cs="Book Antiqua"/>
          <w:bCs/>
        </w:rPr>
        <w:t>a</w:t>
      </w:r>
      <w:proofErr w:type="gramEnd"/>
      <w:r w:rsidR="003C5612" w:rsidRPr="0053095D">
        <w:rPr>
          <w:rFonts w:ascii="Book Antiqua" w:hAnsi="Book Antiqua" w:cs="Book Antiqua"/>
          <w:bCs/>
        </w:rPr>
        <w:t xml:space="preserve">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1"/>
        <w:rPr>
          <w:rFonts w:ascii="Book Antiqua" w:hAnsi="Book Antiqua"/>
          <w:b/>
        </w:rPr>
      </w:pPr>
      <w:r w:rsidRPr="00250D98">
        <w:rPr>
          <w:rFonts w:ascii="Book Antiqua" w:hAnsi="Book Antiqua"/>
          <w:b/>
        </w:rPr>
        <w:lastRenderedPageBreak/>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 xml:space="preserve">d) quando não comparecer ou deixar de fornecer, no prazo estabelecido, os </w:t>
      </w:r>
      <w:r w:rsidR="006740A2">
        <w:rPr>
          <w:rFonts w:ascii="Book Antiqua" w:hAnsi="Book Antiqua"/>
        </w:rPr>
        <w:t>produtos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1"/>
        <w:rPr>
          <w:rFonts w:ascii="Book Antiqua" w:hAnsi="Book Antiqua"/>
        </w:rPr>
      </w:pPr>
    </w:p>
    <w:p w:rsidR="00CF7AD6" w:rsidRPr="00B57EEA" w:rsidRDefault="00CF7AD6" w:rsidP="002E1DCE">
      <w:pPr>
        <w:ind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 xml:space="preserve">j) Em caso de atraso ou não cumprimento dos prazos por culpa da CONTRATADA, será aplicada a </w:t>
      </w:r>
      <w:r w:rsidRPr="007249D2">
        <w:rPr>
          <w:rFonts w:ascii="Book Antiqua" w:hAnsi="Book Antiqua" w:cs="Book Antiqua"/>
        </w:rPr>
        <w:lastRenderedPageBreak/>
        <w:t>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6740A2">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1"/>
        <w:rPr>
          <w:rFonts w:ascii="Book Antiqua" w:hAnsi="Book Antiqua"/>
          <w:b/>
        </w:rPr>
      </w:pPr>
    </w:p>
    <w:p w:rsidR="0040006A" w:rsidRPr="00250D98" w:rsidRDefault="0040006A" w:rsidP="00C42D4F">
      <w:pPr>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D07CFF">
      <w:pPr>
        <w:spacing w:line="264" w:lineRule="auto"/>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D07CFF">
      <w:pPr>
        <w:widowControl w:val="0"/>
        <w:autoSpaceDE w:val="0"/>
        <w:autoSpaceDN w:val="0"/>
        <w:adjustRightInd w:val="0"/>
        <w:spacing w:line="264" w:lineRule="auto"/>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5F35">
        <w:rPr>
          <w:rFonts w:ascii="Book Antiqua" w:eastAsia="Book Antiqua" w:hAnsi="Book Antiqua"/>
          <w:sz w:val="36"/>
          <w:szCs w:val="36"/>
        </w:rPr>
        <w:t>166/2021</w:t>
      </w:r>
    </w:p>
    <w:p w:rsidR="0022182E" w:rsidRPr="00250D98" w:rsidRDefault="0022182E" w:rsidP="00D07CFF">
      <w:pPr>
        <w:widowControl w:val="0"/>
        <w:autoSpaceDE w:val="0"/>
        <w:autoSpaceDN w:val="0"/>
        <w:adjustRightInd w:val="0"/>
        <w:spacing w:line="264" w:lineRule="auto"/>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25F35">
        <w:rPr>
          <w:rFonts w:ascii="Book Antiqua" w:eastAsia="Book Antiqua" w:hAnsi="Book Antiqua"/>
          <w:sz w:val="36"/>
          <w:szCs w:val="36"/>
        </w:rPr>
        <w:t>030/2021</w:t>
      </w:r>
    </w:p>
    <w:p w:rsidR="0022182E" w:rsidRPr="00250D98" w:rsidRDefault="0022182E" w:rsidP="00D07CFF">
      <w:pPr>
        <w:widowControl w:val="0"/>
        <w:spacing w:line="264" w:lineRule="auto"/>
        <w:rPr>
          <w:rFonts w:ascii="Book Antiqua" w:eastAsia="Book Antiqua" w:hAnsi="Book Antiqua"/>
          <w:b/>
          <w:color w:val="000000"/>
          <w:sz w:val="16"/>
          <w:szCs w:val="16"/>
          <w:shd w:val="clear" w:color="auto" w:fill="FFFFFF"/>
        </w:rPr>
      </w:pPr>
    </w:p>
    <w:p w:rsidR="0022182E" w:rsidRPr="00250D98" w:rsidRDefault="0022182E" w:rsidP="00D07CFF">
      <w:pPr>
        <w:widowControl w:val="0"/>
        <w:spacing w:line="264" w:lineRule="auto"/>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D07CFF">
      <w:pPr>
        <w:widowControl w:val="0"/>
        <w:spacing w:line="264" w:lineRule="auto"/>
        <w:jc w:val="center"/>
        <w:rPr>
          <w:rFonts w:ascii="Book Antiqua" w:eastAsia="Book Antiqua" w:hAnsi="Book Antiqua"/>
          <w:b/>
          <w:color w:val="000000"/>
          <w:sz w:val="16"/>
          <w:szCs w:val="16"/>
          <w:shd w:val="clear" w:color="auto" w:fill="FFFFFF"/>
        </w:rPr>
      </w:pPr>
    </w:p>
    <w:p w:rsidR="0022182E" w:rsidRDefault="0022182E" w:rsidP="00D07CFF">
      <w:pPr>
        <w:pStyle w:val="Ttulo10"/>
        <w:widowControl w:val="0"/>
        <w:spacing w:before="0" w:after="0" w:line="264" w:lineRule="auto"/>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D07CFF">
      <w:pPr>
        <w:pStyle w:val="Ttulo10"/>
        <w:widowControl w:val="0"/>
        <w:spacing w:before="0" w:after="0" w:line="264" w:lineRule="auto"/>
        <w:jc w:val="left"/>
        <w:rPr>
          <w:rFonts w:ascii="Book Antiqua" w:eastAsia="Book Antiqua" w:hAnsi="Book Antiqua"/>
          <w:b w:val="0"/>
          <w:sz w:val="22"/>
        </w:rPr>
      </w:pPr>
    </w:p>
    <w:p w:rsidR="0022182E" w:rsidRPr="00487A23" w:rsidRDefault="001C73DE" w:rsidP="00D07CFF">
      <w:pPr>
        <w:pStyle w:val="Normal0"/>
        <w:widowControl w:val="0"/>
        <w:spacing w:line="264" w:lineRule="auto"/>
        <w:rPr>
          <w:rFonts w:ascii="Book Antiqua" w:eastAsia="Book Antiqua" w:hAnsi="Book Antiqua"/>
          <w:b/>
          <w:i/>
          <w:sz w:val="22"/>
          <w:szCs w:val="22"/>
        </w:rPr>
      </w:pPr>
      <w:r w:rsidRPr="00487A23">
        <w:rPr>
          <w:rFonts w:ascii="Book Antiqua" w:hAnsi="Book Antiqua"/>
          <w:b/>
          <w:sz w:val="22"/>
          <w:szCs w:val="22"/>
        </w:rPr>
        <w:t xml:space="preserve">CONTRATO DE </w:t>
      </w:r>
      <w:r w:rsidR="00CE71CB" w:rsidRPr="00487A23">
        <w:rPr>
          <w:rFonts w:ascii="Book Antiqua" w:hAnsi="Book Antiqua"/>
          <w:b/>
          <w:sz w:val="22"/>
          <w:szCs w:val="22"/>
        </w:rPr>
        <w:t>FORNECIMENTO</w:t>
      </w:r>
      <w:r w:rsidRPr="00487A23">
        <w:rPr>
          <w:rFonts w:ascii="Book Antiqua" w:hAnsi="Book Antiqua"/>
          <w:b/>
          <w:sz w:val="22"/>
          <w:szCs w:val="22"/>
        </w:rPr>
        <w:t xml:space="preserve"> DE </w:t>
      </w:r>
      <w:r w:rsidR="00E87D97" w:rsidRPr="00E87D97">
        <w:rPr>
          <w:rFonts w:ascii="Book Antiqua" w:hAnsi="Book Antiqua"/>
          <w:b/>
          <w:bCs/>
          <w:sz w:val="22"/>
          <w:szCs w:val="22"/>
        </w:rPr>
        <w:t>EQUIPAMENTOS DE INFORMÁTICA</w:t>
      </w:r>
      <w:r w:rsidR="0022182E" w:rsidRPr="00487A23">
        <w:rPr>
          <w:rFonts w:ascii="Book Antiqua" w:eastAsia="Book Antiqua" w:hAnsi="Book Antiqua"/>
          <w:b/>
          <w:i/>
          <w:sz w:val="22"/>
          <w:szCs w:val="22"/>
        </w:rPr>
        <w:t xml:space="preserve">, </w:t>
      </w:r>
      <w:r w:rsidR="0022182E" w:rsidRPr="00487A23">
        <w:rPr>
          <w:rFonts w:ascii="Book Antiqua" w:eastAsia="Book Antiqua" w:hAnsi="Book Antiqua"/>
          <w:b/>
          <w:sz w:val="22"/>
          <w:szCs w:val="22"/>
        </w:rPr>
        <w:t xml:space="preserve">QUE ENTRE SI CELEBRAM </w:t>
      </w:r>
      <w:r w:rsidR="0022182E" w:rsidRPr="00487A23">
        <w:rPr>
          <w:rFonts w:ascii="Book Antiqua" w:hAnsi="Book Antiqua" w:cs="Book Antiqua"/>
          <w:b/>
          <w:bCs/>
          <w:sz w:val="22"/>
          <w:szCs w:val="22"/>
          <w:lang w:val="pt-BR" w:eastAsia="pt-BR"/>
        </w:rPr>
        <w:t xml:space="preserve">O MUNICÍPIO DE GASPAR </w:t>
      </w:r>
      <w:r w:rsidR="0022182E" w:rsidRPr="00487A23">
        <w:rPr>
          <w:rFonts w:ascii="Book Antiqua" w:eastAsia="Book Antiqua" w:hAnsi="Book Antiqua"/>
          <w:b/>
          <w:sz w:val="22"/>
          <w:szCs w:val="22"/>
        </w:rPr>
        <w:t>E A EMPRESA</w:t>
      </w:r>
      <w:r w:rsidR="0022182E" w:rsidRPr="00487A23">
        <w:rPr>
          <w:rFonts w:ascii="Book Antiqua" w:eastAsia="Book Antiqua" w:hAnsi="Book Antiqua"/>
          <w:b/>
          <w:i/>
          <w:sz w:val="22"/>
          <w:szCs w:val="22"/>
        </w:rPr>
        <w:t>...</w:t>
      </w:r>
    </w:p>
    <w:p w:rsidR="0022182E" w:rsidRPr="00250D98" w:rsidRDefault="0022182E" w:rsidP="00D07CFF">
      <w:pPr>
        <w:pStyle w:val="Normal0"/>
        <w:widowControl w:val="0"/>
        <w:spacing w:line="264" w:lineRule="auto"/>
        <w:rPr>
          <w:rFonts w:ascii="Book Antiqua" w:eastAsia="Book Antiqua" w:hAnsi="Book Antiqua"/>
          <w:b/>
          <w:sz w:val="22"/>
        </w:rPr>
      </w:pPr>
    </w:p>
    <w:p w:rsidR="0051143F" w:rsidRPr="0086490B" w:rsidRDefault="00CA3B9A" w:rsidP="00D07CF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firstLine="3119"/>
        <w:rPr>
          <w:rFonts w:ascii="Book Antiqua" w:hAnsi="Book Antiqua" w:cs="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w:t>
      </w:r>
      <w:r w:rsidRPr="008C0229">
        <w:rPr>
          <w:rFonts w:ascii="Book Antiqua" w:hAnsi="Book Antiqua" w:cs="Book Antiqua"/>
        </w:rPr>
        <w:t xml:space="preserve">através do </w:t>
      </w:r>
      <w:r w:rsidRPr="0061712C">
        <w:rPr>
          <w:rFonts w:ascii="Book Antiqua" w:hAnsi="Book Antiqua" w:cs="Book Antiqua"/>
          <w:b/>
        </w:rPr>
        <w:t>GABINETE DO PREFEITO E VICE-PREFEITO</w:t>
      </w:r>
      <w:r w:rsidRPr="008C0229">
        <w:rPr>
          <w:rFonts w:ascii="Book Antiqua" w:hAnsi="Book Antiqua" w:cs="Book Antiqua"/>
        </w:rPr>
        <w:t xml:space="preserve">, com sede na Rua Coronel Aristiliano Ramos, nº 435 – Praça Getúlio Vargas, Bairro Centro, Gaspar/SC, CEP </w:t>
      </w:r>
      <w:r w:rsidRPr="008C0229">
        <w:rPr>
          <w:rFonts w:ascii="Book Antiqua" w:hAnsi="Book Antiqua"/>
        </w:rPr>
        <w:t xml:space="preserve">89.110-900, </w:t>
      </w:r>
      <w:r w:rsidRPr="008C0229">
        <w:rPr>
          <w:rFonts w:ascii="Book Antiqua" w:hAnsi="Book Antiqua" w:cs="Book Antiqua"/>
        </w:rPr>
        <w:t>inscrito no</w:t>
      </w:r>
      <w:r w:rsidR="007D5018">
        <w:rPr>
          <w:rFonts w:ascii="Book Antiqua" w:hAnsi="Book Antiqua" w:cs="Book Antiqua"/>
        </w:rPr>
        <w:t xml:space="preserve"> CNPJ sob nº 83.102.244/0001-02, </w:t>
      </w:r>
      <w:r w:rsidR="005E3DED" w:rsidRPr="000B5DD1">
        <w:rPr>
          <w:rFonts w:ascii="Book Antiqua" w:hAnsi="Book Antiqua"/>
          <w:b/>
          <w:i/>
          <w:caps/>
        </w:rPr>
        <w:t>Superintendência de Proteção e Defesa Civil</w:t>
      </w:r>
      <w:r w:rsidR="00973E9E">
        <w:rPr>
          <w:rFonts w:ascii="Book Antiqua" w:hAnsi="Book Antiqua"/>
          <w:b/>
          <w:i/>
          <w:caps/>
        </w:rPr>
        <w:t xml:space="preserve"> </w:t>
      </w:r>
      <w:r w:rsidR="00973E9E">
        <w:rPr>
          <w:rFonts w:ascii="Book Antiqua" w:hAnsi="Book Antiqua"/>
          <w:b/>
          <w:i/>
        </w:rPr>
        <w:t>e</w:t>
      </w:r>
      <w:r w:rsidR="00973E9E">
        <w:rPr>
          <w:rFonts w:ascii="Book Antiqua" w:hAnsi="Book Antiqua"/>
          <w:b/>
          <w:i/>
          <w:caps/>
        </w:rPr>
        <w:t xml:space="preserve"> </w:t>
      </w:r>
      <w:r w:rsidR="000A72BD" w:rsidRPr="0061712C">
        <w:rPr>
          <w:rFonts w:ascii="Book Antiqua" w:hAnsi="Book Antiqua"/>
          <w:b/>
          <w:i/>
        </w:rPr>
        <w:t>SUPERINTENDÊNCIA DE COMUNICAÇÃO</w:t>
      </w:r>
      <w:r w:rsidR="00D43426">
        <w:rPr>
          <w:rFonts w:ascii="Book Antiqua" w:hAnsi="Book Antiqua"/>
          <w:b/>
          <w:i/>
        </w:rPr>
        <w:t>,</w:t>
      </w:r>
      <w:r w:rsidR="000A72BD">
        <w:rPr>
          <w:rFonts w:ascii="Book Antiqua" w:hAnsi="Book Antiqua"/>
        </w:rPr>
        <w:t xml:space="preserve"> </w:t>
      </w:r>
      <w:r w:rsidR="00973E9E">
        <w:rPr>
          <w:rFonts w:ascii="Book Antiqua" w:hAnsi="Book Antiqua"/>
        </w:rPr>
        <w:t xml:space="preserve">com </w:t>
      </w:r>
      <w:r w:rsidR="005E3DED">
        <w:rPr>
          <w:rFonts w:ascii="Book Antiqua" w:hAnsi="Book Antiqua"/>
        </w:rPr>
        <w:t>sede na</w:t>
      </w:r>
      <w:r w:rsidR="005E3DED" w:rsidRPr="001E160A">
        <w:rPr>
          <w:rFonts w:ascii="Book Antiqua" w:hAnsi="Book Antiqua"/>
        </w:rPr>
        <w:t xml:space="preserve"> Rua Coronel Aristiliano Ramos, 435, Centro</w:t>
      </w:r>
      <w:r w:rsidR="005E3DED">
        <w:rPr>
          <w:rFonts w:ascii="Book Antiqua" w:hAnsi="Book Antiqua"/>
        </w:rPr>
        <w:t>,</w:t>
      </w:r>
      <w:r w:rsidR="005E3DED" w:rsidRPr="001E160A">
        <w:rPr>
          <w:rFonts w:ascii="Book Antiqua" w:hAnsi="Book Antiqua"/>
        </w:rPr>
        <w:t xml:space="preserve"> CEP 89110-900</w:t>
      </w:r>
      <w:r w:rsidR="007D5018" w:rsidRPr="00772471">
        <w:rPr>
          <w:rFonts w:ascii="Book Antiqua" w:hAnsi="Book Antiqua"/>
          <w:i/>
        </w:rPr>
        <w:t xml:space="preserve">, </w:t>
      </w:r>
      <w:r w:rsidR="000A72BD" w:rsidRPr="0061712C">
        <w:rPr>
          <w:rFonts w:ascii="Book Antiqua" w:hAnsi="Book Antiqua"/>
          <w:b/>
          <w:i/>
        </w:rPr>
        <w:t>SUPERINTENDÊNCIA DO BELCHIOR</w:t>
      </w:r>
      <w:r w:rsidR="007D5018">
        <w:rPr>
          <w:rFonts w:ascii="Book Antiqua" w:hAnsi="Book Antiqua"/>
          <w:i/>
        </w:rPr>
        <w:t xml:space="preserve">, </w:t>
      </w:r>
      <w:r w:rsidR="00772471">
        <w:rPr>
          <w:rFonts w:ascii="Book Antiqua" w:hAnsi="Book Antiqua"/>
        </w:rPr>
        <w:t xml:space="preserve">com sede na </w:t>
      </w:r>
      <w:r w:rsidR="00772471" w:rsidRPr="00772471">
        <w:rPr>
          <w:rFonts w:ascii="Book Antiqua" w:hAnsi="Book Antiqua"/>
        </w:rPr>
        <w:t xml:space="preserve">Rua Bonifacio Haendchen, </w:t>
      </w:r>
      <w:r w:rsidR="00DC1258">
        <w:rPr>
          <w:rFonts w:ascii="Book Antiqua" w:hAnsi="Book Antiqua"/>
        </w:rPr>
        <w:t xml:space="preserve">nº </w:t>
      </w:r>
      <w:r w:rsidR="00772471" w:rsidRPr="00772471">
        <w:rPr>
          <w:rFonts w:ascii="Book Antiqua" w:hAnsi="Book Antiqua"/>
        </w:rPr>
        <w:t xml:space="preserve">2758, </w:t>
      </w:r>
      <w:r w:rsidR="00DC1258">
        <w:rPr>
          <w:rFonts w:ascii="Book Antiqua" w:hAnsi="Book Antiqua"/>
        </w:rPr>
        <w:t xml:space="preserve">Bairro </w:t>
      </w:r>
      <w:r w:rsidR="00772471" w:rsidRPr="00772471">
        <w:rPr>
          <w:rFonts w:ascii="Book Antiqua" w:hAnsi="Book Antiqua"/>
        </w:rPr>
        <w:t>Belchior Central</w:t>
      </w:r>
      <w:r w:rsidR="00772471">
        <w:rPr>
          <w:rFonts w:ascii="Book Antiqua" w:hAnsi="Book Antiqua"/>
        </w:rPr>
        <w:t xml:space="preserve">, </w:t>
      </w:r>
      <w:r w:rsidR="00772471" w:rsidRPr="00772471">
        <w:rPr>
          <w:rFonts w:ascii="Book Antiqua" w:hAnsi="Book Antiqua"/>
        </w:rPr>
        <w:t>CEP 89117-970</w:t>
      </w:r>
      <w:r w:rsidR="00772471">
        <w:rPr>
          <w:rFonts w:ascii="Book Antiqua" w:hAnsi="Book Antiqua"/>
        </w:rPr>
        <w:t>,</w:t>
      </w:r>
      <w:r w:rsidR="00772471" w:rsidRPr="00772471">
        <w:rPr>
          <w:rFonts w:ascii="Book Antiqua" w:hAnsi="Book Antiqua" w:cs="Book Antiqua"/>
        </w:rPr>
        <w:t xml:space="preserve"> </w:t>
      </w:r>
      <w:r w:rsidRPr="008C0229">
        <w:rPr>
          <w:rFonts w:ascii="Book Antiqua" w:hAnsi="Book Antiqua" w:cs="Book Antiqua"/>
        </w:rPr>
        <w:t>neste ato representad</w:t>
      </w:r>
      <w:r w:rsidR="0067646C">
        <w:rPr>
          <w:rFonts w:ascii="Book Antiqua" w:hAnsi="Book Antiqua" w:cs="Book Antiqua"/>
        </w:rPr>
        <w:t>o</w:t>
      </w:r>
      <w:r w:rsidRPr="008C0229">
        <w:rPr>
          <w:rFonts w:ascii="Book Antiqua" w:hAnsi="Book Antiqua" w:cs="Book Antiqua"/>
        </w:rPr>
        <w:t xml:space="preserve"> pelo Chefe de Gabinete</w:t>
      </w:r>
      <w:r w:rsidR="008A47E7">
        <w:rPr>
          <w:rFonts w:ascii="Book Antiqua" w:hAnsi="Book Antiqua" w:cs="Book Antiqua"/>
        </w:rPr>
        <w:t>,</w:t>
      </w:r>
      <w:r w:rsidRPr="008C0229">
        <w:rPr>
          <w:rFonts w:ascii="Book Antiqua" w:hAnsi="Book Antiqua" w:cs="Book Antiqua"/>
        </w:rPr>
        <w:t xml:space="preserve"> Senhor </w:t>
      </w:r>
      <w:r w:rsidRPr="008C0229">
        <w:rPr>
          <w:rFonts w:ascii="Book Antiqua" w:eastAsia="Courier New" w:hAnsi="Book Antiqua" w:cs="Book Antiqua"/>
          <w:color w:val="000000" w:themeColor="text1"/>
        </w:rPr>
        <w:t>Jorge Luiz Prucinio Pereira;</w:t>
      </w:r>
      <w:r>
        <w:rPr>
          <w:rFonts w:ascii="Book Antiqua" w:eastAsia="Courier New" w:hAnsi="Book Antiqua" w:cs="Book Antiqua"/>
          <w:color w:val="000000" w:themeColor="text1"/>
        </w:rPr>
        <w:t xml:space="preserve"> </w:t>
      </w:r>
      <w:r w:rsidRPr="0061712C">
        <w:rPr>
          <w:rFonts w:ascii="Book Antiqua" w:hAnsi="Book Antiqua" w:cs="Book Antiqua"/>
          <w:b/>
        </w:rPr>
        <w:t>SECRETARIA MUNICIPAL DA FAZENDA E GESTÃO ADMINISTRATIVA</w:t>
      </w:r>
      <w:r w:rsidRPr="008C0229">
        <w:rPr>
          <w:rFonts w:ascii="Book Antiqua" w:hAnsi="Book Antiqua" w:cs="Book Antiqua"/>
        </w:rPr>
        <w:t xml:space="preserve">, com sede na Rua São Pedro, nº 128 – Edifício Edson Elias Wieser (2º andar), Bairro Centro, Gaspar/SC, CEP </w:t>
      </w:r>
      <w:r w:rsidR="00711554">
        <w:rPr>
          <w:rFonts w:ascii="Book Antiqua" w:hAnsi="Book Antiqua"/>
        </w:rPr>
        <w:t>89</w:t>
      </w:r>
      <w:r w:rsidRPr="008C0229">
        <w:rPr>
          <w:rFonts w:ascii="Book Antiqua" w:hAnsi="Book Antiqua"/>
        </w:rPr>
        <w:t xml:space="preserve">110-082, </w:t>
      </w:r>
      <w:r w:rsidR="0086490B">
        <w:rPr>
          <w:rFonts w:ascii="Book Antiqua" w:hAnsi="Book Antiqua" w:cs="Book Antiqua"/>
        </w:rPr>
        <w:t>inscrita</w:t>
      </w:r>
      <w:r w:rsidRPr="008C0229">
        <w:rPr>
          <w:rFonts w:ascii="Book Antiqua" w:hAnsi="Book Antiqua" w:cs="Book Antiqua"/>
        </w:rPr>
        <w:t xml:space="preserve"> no CNPJ sob nº 83.102.244/0001-02, </w:t>
      </w:r>
      <w:r w:rsidR="005E3DED" w:rsidRPr="000B5DD1">
        <w:rPr>
          <w:rFonts w:ascii="Book Antiqua" w:hAnsi="Book Antiqua"/>
          <w:b/>
          <w:i/>
          <w:caps/>
        </w:rPr>
        <w:t>Superintendência de Trânsito</w:t>
      </w:r>
      <w:r w:rsidR="005E3DED" w:rsidRPr="000B5DD1">
        <w:rPr>
          <w:rFonts w:ascii="Book Antiqua" w:hAnsi="Book Antiqua"/>
          <w:b/>
          <w:i/>
        </w:rPr>
        <w:t xml:space="preserve"> (DITRAN)</w:t>
      </w:r>
      <w:r w:rsidR="005E3DED">
        <w:rPr>
          <w:rFonts w:ascii="Book Antiqua" w:hAnsi="Book Antiqua"/>
          <w:b/>
          <w:i/>
        </w:rPr>
        <w:t xml:space="preserve">, </w:t>
      </w:r>
      <w:r w:rsidR="005E3DED">
        <w:rPr>
          <w:rFonts w:ascii="Book Antiqua" w:hAnsi="Book Antiqua"/>
        </w:rPr>
        <w:t>com sede na</w:t>
      </w:r>
      <w:r w:rsidR="005E3DED" w:rsidRPr="001E160A">
        <w:rPr>
          <w:rFonts w:ascii="Book Antiqua" w:hAnsi="Book Antiqua"/>
        </w:rPr>
        <w:t xml:space="preserve"> Rua Coronel Aristiliano Ramos, 435, Centro</w:t>
      </w:r>
      <w:r w:rsidR="005E3DED">
        <w:rPr>
          <w:rFonts w:ascii="Book Antiqua" w:hAnsi="Book Antiqua"/>
        </w:rPr>
        <w:t xml:space="preserve">, </w:t>
      </w:r>
      <w:r w:rsidR="005E3DED" w:rsidRPr="001E160A">
        <w:rPr>
          <w:rFonts w:ascii="Book Antiqua" w:hAnsi="Book Antiqua"/>
        </w:rPr>
        <w:t>CEP 89110-900</w:t>
      </w:r>
      <w:r w:rsidR="005E3DED">
        <w:rPr>
          <w:rFonts w:ascii="Book Antiqua" w:hAnsi="Book Antiqua"/>
        </w:rPr>
        <w:t xml:space="preserve">, </w:t>
      </w:r>
      <w:r w:rsidR="005E3DED" w:rsidRPr="000B5DD1">
        <w:rPr>
          <w:rFonts w:ascii="Book Antiqua" w:hAnsi="Book Antiqua"/>
          <w:b/>
          <w:i/>
          <w:caps/>
        </w:rPr>
        <w:t>Polícia Militar</w:t>
      </w:r>
      <w:r w:rsidR="005E3DED">
        <w:rPr>
          <w:rFonts w:ascii="Book Antiqua" w:hAnsi="Book Antiqua"/>
          <w:b/>
          <w:i/>
          <w:caps/>
        </w:rPr>
        <w:t xml:space="preserve">, </w:t>
      </w:r>
      <w:r w:rsidR="005E3DED">
        <w:rPr>
          <w:rFonts w:ascii="Book Antiqua" w:hAnsi="Book Antiqua"/>
        </w:rPr>
        <w:t>com sede na</w:t>
      </w:r>
      <w:r w:rsidR="005E3DED" w:rsidRPr="001E160A">
        <w:rPr>
          <w:rFonts w:ascii="Book Antiqua" w:hAnsi="Book Antiqua"/>
        </w:rPr>
        <w:t xml:space="preserve"> </w:t>
      </w:r>
      <w:r w:rsidR="005E3DED">
        <w:rPr>
          <w:rFonts w:ascii="Book Antiqua" w:hAnsi="Book Antiqua"/>
        </w:rPr>
        <w:t>Avenida Olga Wehmuth, s/n, Sete de Setembro</w:t>
      </w:r>
      <w:r w:rsidR="005E3DED" w:rsidRPr="001E160A">
        <w:rPr>
          <w:rFonts w:ascii="Book Antiqua" w:hAnsi="Book Antiqua"/>
        </w:rPr>
        <w:t xml:space="preserve">, </w:t>
      </w:r>
      <w:r w:rsidR="005E3DED">
        <w:rPr>
          <w:rFonts w:ascii="Book Antiqua" w:hAnsi="Book Antiqua"/>
        </w:rPr>
        <w:t xml:space="preserve">CEP </w:t>
      </w:r>
      <w:r w:rsidR="005E3DED" w:rsidRPr="001E160A">
        <w:rPr>
          <w:rFonts w:ascii="Book Antiqua" w:hAnsi="Book Antiqua"/>
        </w:rPr>
        <w:t>89114-</w:t>
      </w:r>
      <w:r w:rsidR="00B60D57">
        <w:rPr>
          <w:rFonts w:ascii="Book Antiqua" w:hAnsi="Book Antiqua"/>
        </w:rPr>
        <w:t>736</w:t>
      </w:r>
      <w:r w:rsidR="005E3DED">
        <w:rPr>
          <w:rFonts w:ascii="Book Antiqua" w:hAnsi="Book Antiqua"/>
        </w:rPr>
        <w:t xml:space="preserve">, </w:t>
      </w:r>
      <w:r w:rsidR="005E3DED" w:rsidRPr="000B5DD1">
        <w:rPr>
          <w:rFonts w:ascii="Book Antiqua" w:hAnsi="Book Antiqua"/>
          <w:b/>
          <w:i/>
          <w:caps/>
        </w:rPr>
        <w:t>Delegacia de Polícia Civil</w:t>
      </w:r>
      <w:r w:rsidR="005E3DED">
        <w:rPr>
          <w:rFonts w:ascii="Book Antiqua" w:hAnsi="Book Antiqua"/>
          <w:b/>
          <w:i/>
          <w:caps/>
        </w:rPr>
        <w:t xml:space="preserve">, </w:t>
      </w:r>
      <w:r w:rsidR="005E3DED">
        <w:rPr>
          <w:rFonts w:ascii="Book Antiqua" w:hAnsi="Book Antiqua"/>
        </w:rPr>
        <w:t>com sede na</w:t>
      </w:r>
      <w:r w:rsidR="005E3DED" w:rsidRPr="001E160A">
        <w:rPr>
          <w:rFonts w:ascii="Book Antiqua" w:hAnsi="Book Antiqua"/>
        </w:rPr>
        <w:t xml:space="preserve"> Rua</w:t>
      </w:r>
      <w:r w:rsidR="005E3DED">
        <w:rPr>
          <w:rFonts w:ascii="Book Antiqua" w:hAnsi="Book Antiqua"/>
        </w:rPr>
        <w:t xml:space="preserve"> Augusto Beduschi, 257,</w:t>
      </w:r>
      <w:r w:rsidR="005E3DED" w:rsidRPr="001E160A">
        <w:rPr>
          <w:rFonts w:ascii="Book Antiqua" w:hAnsi="Book Antiqua"/>
        </w:rPr>
        <w:t xml:space="preserve"> Centro, </w:t>
      </w:r>
      <w:r w:rsidR="005E3DED">
        <w:rPr>
          <w:rFonts w:ascii="Book Antiqua" w:hAnsi="Book Antiqua"/>
        </w:rPr>
        <w:t xml:space="preserve">CEP </w:t>
      </w:r>
      <w:r w:rsidR="005E3DED" w:rsidRPr="001E160A">
        <w:rPr>
          <w:rFonts w:ascii="Book Antiqua" w:hAnsi="Book Antiqua"/>
        </w:rPr>
        <w:t>89</w:t>
      </w:r>
      <w:r w:rsidR="00521C58">
        <w:rPr>
          <w:rFonts w:ascii="Book Antiqua" w:hAnsi="Book Antiqua"/>
        </w:rPr>
        <w:t>110</w:t>
      </w:r>
      <w:r w:rsidR="005E3DED" w:rsidRPr="001E160A">
        <w:rPr>
          <w:rFonts w:ascii="Book Antiqua" w:hAnsi="Book Antiqua"/>
        </w:rPr>
        <w:t>-</w:t>
      </w:r>
      <w:r w:rsidR="00521C58">
        <w:rPr>
          <w:rFonts w:ascii="Book Antiqua" w:hAnsi="Book Antiqua"/>
        </w:rPr>
        <w:t>070</w:t>
      </w:r>
      <w:r w:rsidR="005E3DED">
        <w:rPr>
          <w:rFonts w:ascii="Book Antiqua" w:hAnsi="Book Antiqua"/>
        </w:rPr>
        <w:t xml:space="preserve">, </w:t>
      </w:r>
      <w:r w:rsidR="005E3DED" w:rsidRPr="000B5DD1">
        <w:rPr>
          <w:rFonts w:ascii="Book Antiqua" w:hAnsi="Book Antiqua"/>
          <w:b/>
          <w:i/>
          <w:caps/>
        </w:rPr>
        <w:t>Corpo de Bombeiros Militar</w:t>
      </w:r>
      <w:r w:rsidR="005E3DED">
        <w:rPr>
          <w:rFonts w:ascii="Book Antiqua" w:hAnsi="Book Antiqua"/>
          <w:b/>
          <w:i/>
          <w:caps/>
        </w:rPr>
        <w:t xml:space="preserve">, </w:t>
      </w:r>
      <w:r w:rsidR="005E3DED">
        <w:rPr>
          <w:rFonts w:ascii="Book Antiqua" w:hAnsi="Book Antiqua"/>
        </w:rPr>
        <w:t>com sede na Avenida</w:t>
      </w:r>
      <w:r w:rsidR="005E3DED" w:rsidRPr="001E160A">
        <w:rPr>
          <w:rFonts w:ascii="Book Antiqua" w:hAnsi="Book Antiqua"/>
        </w:rPr>
        <w:t xml:space="preserve"> Olga Wehmuth, 75</w:t>
      </w:r>
      <w:r w:rsidR="005E3DED">
        <w:rPr>
          <w:rFonts w:ascii="Book Antiqua" w:hAnsi="Book Antiqua"/>
        </w:rPr>
        <w:t>,</w:t>
      </w:r>
      <w:r w:rsidR="005E3DED" w:rsidRPr="001E160A">
        <w:rPr>
          <w:rFonts w:ascii="Book Antiqua" w:hAnsi="Book Antiqua"/>
        </w:rPr>
        <w:t xml:space="preserve"> Sete de Setembro, </w:t>
      </w:r>
      <w:r w:rsidR="005E3DED">
        <w:rPr>
          <w:rFonts w:ascii="Book Antiqua" w:hAnsi="Book Antiqua"/>
        </w:rPr>
        <w:t xml:space="preserve">CEP </w:t>
      </w:r>
      <w:r w:rsidR="005E3DED" w:rsidRPr="001E160A">
        <w:rPr>
          <w:rFonts w:ascii="Book Antiqua" w:hAnsi="Book Antiqua"/>
        </w:rPr>
        <w:t>89114-736</w:t>
      </w:r>
      <w:r w:rsidR="007D5018">
        <w:rPr>
          <w:rFonts w:ascii="Book Antiqua" w:hAnsi="Book Antiqua"/>
          <w:i/>
        </w:rPr>
        <w:t>,</w:t>
      </w:r>
      <w:r w:rsidR="007D5018" w:rsidRPr="008C0229">
        <w:rPr>
          <w:rFonts w:ascii="Book Antiqua" w:hAnsi="Book Antiqua" w:cs="Book Antiqua"/>
        </w:rPr>
        <w:t xml:space="preserve"> </w:t>
      </w:r>
      <w:r w:rsidRPr="008C0229">
        <w:rPr>
          <w:rFonts w:ascii="Book Antiqua" w:hAnsi="Book Antiqua" w:cs="Book Antiqua"/>
        </w:rPr>
        <w:t xml:space="preserve">neste </w:t>
      </w:r>
      <w:proofErr w:type="gramStart"/>
      <w:r w:rsidRPr="008C0229">
        <w:rPr>
          <w:rFonts w:ascii="Book Antiqua" w:hAnsi="Book Antiqua" w:cs="Book Antiqua"/>
        </w:rPr>
        <w:t>ato representada</w:t>
      </w:r>
      <w:r w:rsidR="001B24A1">
        <w:rPr>
          <w:rFonts w:ascii="Book Antiqua" w:hAnsi="Book Antiqua" w:cs="Book Antiqua"/>
        </w:rPr>
        <w:t>s</w:t>
      </w:r>
      <w:proofErr w:type="gramEnd"/>
      <w:r w:rsidRPr="008C0229">
        <w:rPr>
          <w:rFonts w:ascii="Book Antiqua" w:hAnsi="Book Antiqua" w:cs="Book Antiqua"/>
        </w:rPr>
        <w:t xml:space="preserve"> pelo Secretário </w:t>
      </w:r>
      <w:r w:rsidR="004A5FB7">
        <w:rPr>
          <w:rFonts w:ascii="Book Antiqua" w:hAnsi="Book Antiqua" w:cs="Book Antiqua"/>
        </w:rPr>
        <w:t>Interino,</w:t>
      </w:r>
      <w:r w:rsidR="004A5FB7" w:rsidRPr="008C0229">
        <w:rPr>
          <w:rFonts w:ascii="Book Antiqua" w:hAnsi="Book Antiqua" w:cs="Book Antiqua"/>
        </w:rPr>
        <w:t xml:space="preserve"> Senhor </w:t>
      </w:r>
      <w:r w:rsidR="004A5FB7" w:rsidRPr="008C0229">
        <w:rPr>
          <w:rFonts w:ascii="Book Antiqua" w:eastAsia="Courier New" w:hAnsi="Book Antiqua" w:cs="Book Antiqua"/>
          <w:color w:val="000000" w:themeColor="text1"/>
        </w:rPr>
        <w:t>Jorge Luiz Prucinio</w:t>
      </w:r>
      <w:r w:rsidR="00AB3870">
        <w:rPr>
          <w:rFonts w:ascii="Book Antiqua" w:eastAsia="Courier New" w:hAnsi="Book Antiqua" w:cs="Book Antiqua"/>
          <w:color w:val="000000" w:themeColor="text1"/>
        </w:rPr>
        <w:t xml:space="preserve"> Pereira</w:t>
      </w:r>
      <w:r w:rsidR="004A5FB7">
        <w:rPr>
          <w:rFonts w:ascii="Book Antiqua" w:hAnsi="Book Antiqua" w:cs="Book Antiqua"/>
        </w:rPr>
        <w:t>;</w:t>
      </w:r>
      <w:r>
        <w:rPr>
          <w:rFonts w:ascii="Book Antiqua" w:hAnsi="Book Antiqua" w:cs="Book Antiqua"/>
        </w:rPr>
        <w:t xml:space="preserve"> </w:t>
      </w:r>
      <w:r w:rsidRPr="0061712C">
        <w:rPr>
          <w:rFonts w:ascii="Book Antiqua" w:hAnsi="Book Antiqua" w:cs="Book Antiqua"/>
          <w:b/>
        </w:rPr>
        <w:t>SECRETARIA MUNICIPAL DE SAÚDE</w:t>
      </w:r>
      <w:r w:rsidRPr="008C0229">
        <w:rPr>
          <w:rFonts w:ascii="Book Antiqua" w:hAnsi="Book Antiqua" w:cs="Book Antiqua"/>
        </w:rPr>
        <w:t xml:space="preserve">, com sede na Avenida Olga Wehmuth, nº 151 – Policlínica Municipal Dr. Valmor Bedushi, Bairro Sete de Setembro, Gaspar/SC, CEP </w:t>
      </w:r>
      <w:r w:rsidRPr="008C0229">
        <w:rPr>
          <w:rFonts w:ascii="Book Antiqua" w:hAnsi="Book Antiqua"/>
        </w:rPr>
        <w:t xml:space="preserve">89114-736, </w:t>
      </w:r>
      <w:r w:rsidR="0086490B">
        <w:rPr>
          <w:rFonts w:ascii="Book Antiqua" w:hAnsi="Book Antiqua" w:cs="Book Antiqua"/>
        </w:rPr>
        <w:t>inscrita</w:t>
      </w:r>
      <w:r w:rsidRPr="008C0229">
        <w:rPr>
          <w:rFonts w:ascii="Book Antiqua" w:hAnsi="Book Antiqua" w:cs="Book Antiqua"/>
        </w:rPr>
        <w:t xml:space="preserve"> no CNPJ sob nº 11.436.906/0001-70, neste ato representada pela Secretária Municipal</w:t>
      </w:r>
      <w:r w:rsidR="008A47E7">
        <w:rPr>
          <w:rFonts w:ascii="Book Antiqua" w:hAnsi="Book Antiqua" w:cs="Book Antiqua"/>
        </w:rPr>
        <w:t>,</w:t>
      </w:r>
      <w:r w:rsidRPr="008C0229">
        <w:rPr>
          <w:rFonts w:ascii="Book Antiqua" w:hAnsi="Book Antiqua" w:cs="Book Antiqua"/>
        </w:rPr>
        <w:t xml:space="preserve"> Senhora Silvania Janoelo dos Santos;</w:t>
      </w:r>
      <w:r>
        <w:rPr>
          <w:rFonts w:ascii="Book Antiqua" w:hAnsi="Book Antiqua" w:cs="Book Antiqua"/>
        </w:rPr>
        <w:t xml:space="preserve"> </w:t>
      </w:r>
      <w:r w:rsidRPr="0061712C">
        <w:rPr>
          <w:rFonts w:ascii="Book Antiqua" w:hAnsi="Book Antiqua" w:cs="Book Antiqua"/>
          <w:b/>
        </w:rPr>
        <w:t>SECRETARIA MUNICIPAL DE ASSISTÊNCIA SOCIAL</w:t>
      </w:r>
      <w:r w:rsidRPr="008C0229">
        <w:rPr>
          <w:rFonts w:ascii="Book Antiqua" w:hAnsi="Book Antiqua" w:cs="Book Antiqua"/>
        </w:rPr>
        <w:t xml:space="preserve">, com sede na Avenida </w:t>
      </w:r>
      <w:r>
        <w:rPr>
          <w:rFonts w:ascii="Book Antiqua" w:hAnsi="Book Antiqua" w:cs="Book Antiqua"/>
        </w:rPr>
        <w:t>das Comunidades</w:t>
      </w:r>
      <w:r w:rsidRPr="008C0229">
        <w:rPr>
          <w:rFonts w:ascii="Book Antiqua" w:hAnsi="Book Antiqua" w:cs="Book Antiqua"/>
        </w:rPr>
        <w:t xml:space="preserve">, nº </w:t>
      </w:r>
      <w:r>
        <w:rPr>
          <w:rFonts w:ascii="Book Antiqua" w:hAnsi="Book Antiqua" w:cs="Book Antiqua"/>
        </w:rPr>
        <w:t xml:space="preserve">133, </w:t>
      </w:r>
      <w:r w:rsidRPr="008C0229">
        <w:rPr>
          <w:rFonts w:ascii="Book Antiqua" w:hAnsi="Book Antiqua" w:cs="Book Antiqua"/>
        </w:rPr>
        <w:t xml:space="preserve">Bairro </w:t>
      </w:r>
      <w:r>
        <w:rPr>
          <w:rFonts w:ascii="Book Antiqua" w:hAnsi="Book Antiqua" w:cs="Book Antiqua"/>
        </w:rPr>
        <w:t>Centro</w:t>
      </w:r>
      <w:r w:rsidRPr="008C0229">
        <w:rPr>
          <w:rFonts w:ascii="Book Antiqua" w:hAnsi="Book Antiqua" w:cs="Book Antiqua"/>
        </w:rPr>
        <w:t xml:space="preserve">, Gaspar/SC, CEP </w:t>
      </w:r>
      <w:r w:rsidR="00711554">
        <w:rPr>
          <w:rFonts w:ascii="Book Antiqua" w:hAnsi="Book Antiqua"/>
        </w:rPr>
        <w:t>89</w:t>
      </w:r>
      <w:r>
        <w:rPr>
          <w:rFonts w:ascii="Book Antiqua" w:hAnsi="Book Antiqua"/>
        </w:rPr>
        <w:t>110-085</w:t>
      </w:r>
      <w:r w:rsidR="0086490B">
        <w:rPr>
          <w:rFonts w:ascii="Book Antiqua" w:hAnsi="Book Antiqua"/>
        </w:rPr>
        <w:t xml:space="preserve">, </w:t>
      </w:r>
      <w:r w:rsidR="0086490B">
        <w:rPr>
          <w:rFonts w:ascii="Book Antiqua" w:hAnsi="Book Antiqua" w:cs="Book Antiqua"/>
        </w:rPr>
        <w:t>inscrita</w:t>
      </w:r>
      <w:r w:rsidRPr="008C0229">
        <w:rPr>
          <w:rFonts w:ascii="Book Antiqua" w:hAnsi="Book Antiqua" w:cs="Book Antiqua"/>
        </w:rPr>
        <w:t xml:space="preserve"> no CNPJ sob nº </w:t>
      </w:r>
      <w:r w:rsidR="0086490B" w:rsidRPr="008C0229">
        <w:rPr>
          <w:rFonts w:ascii="Book Antiqua" w:hAnsi="Book Antiqua" w:cs="Book Antiqua"/>
        </w:rPr>
        <w:t>83.102.244/0001-02</w:t>
      </w:r>
      <w:r w:rsidRPr="008C0229">
        <w:rPr>
          <w:rFonts w:ascii="Book Antiqua" w:hAnsi="Book Antiqua" w:cs="Book Antiqua"/>
        </w:rPr>
        <w:t>, neste ato representada pel</w:t>
      </w:r>
      <w:r w:rsidR="00F167AC">
        <w:rPr>
          <w:rFonts w:ascii="Book Antiqua" w:hAnsi="Book Antiqua" w:cs="Book Antiqua"/>
        </w:rPr>
        <w:t>o</w:t>
      </w:r>
      <w:r w:rsidRPr="008C0229">
        <w:rPr>
          <w:rFonts w:ascii="Book Antiqua" w:hAnsi="Book Antiqua" w:cs="Book Antiqua"/>
        </w:rPr>
        <w:t xml:space="preserve"> Secretári</w:t>
      </w:r>
      <w:r w:rsidR="00F167AC">
        <w:rPr>
          <w:rFonts w:ascii="Book Antiqua" w:hAnsi="Book Antiqua" w:cs="Book Antiqua"/>
        </w:rPr>
        <w:t>o</w:t>
      </w:r>
      <w:r w:rsidRPr="008C0229">
        <w:rPr>
          <w:rFonts w:ascii="Book Antiqua" w:hAnsi="Book Antiqua" w:cs="Book Antiqua"/>
        </w:rPr>
        <w:t xml:space="preserve"> Municipal</w:t>
      </w:r>
      <w:r w:rsidR="00F167AC">
        <w:rPr>
          <w:rFonts w:ascii="Book Antiqua" w:hAnsi="Book Antiqua" w:cs="Book Antiqua"/>
        </w:rPr>
        <w:t>,</w:t>
      </w:r>
      <w:r w:rsidR="0086490B">
        <w:rPr>
          <w:rFonts w:ascii="Book Antiqua" w:hAnsi="Book Antiqua" w:cs="Book Antiqua"/>
        </w:rPr>
        <w:t xml:space="preserve"> Senhor Salésio Antônio da Conceição; </w:t>
      </w:r>
      <w:r w:rsidR="0086490B" w:rsidRPr="0061712C">
        <w:rPr>
          <w:rFonts w:ascii="Book Antiqua" w:hAnsi="Book Antiqua" w:cs="Book Antiqua"/>
          <w:b/>
        </w:rPr>
        <w:t>SECRETARIA MUNICIPAL DE DESENVOLVIMENTO ECONÔMICO</w:t>
      </w:r>
      <w:r w:rsidR="0086490B" w:rsidRPr="008C0229">
        <w:rPr>
          <w:rFonts w:ascii="Book Antiqua" w:hAnsi="Book Antiqua" w:cs="Book Antiqua"/>
        </w:rPr>
        <w:t xml:space="preserve">, </w:t>
      </w:r>
      <w:r w:rsidR="0086490B" w:rsidRPr="0061712C">
        <w:rPr>
          <w:rFonts w:ascii="Book Antiqua" w:hAnsi="Book Antiqua" w:cs="Book Antiqua"/>
          <w:b/>
        </w:rPr>
        <w:t>RENDA E TURISMO</w:t>
      </w:r>
      <w:r w:rsidR="0086490B" w:rsidRPr="008C0229">
        <w:rPr>
          <w:rFonts w:ascii="Book Antiqua" w:hAnsi="Book Antiqua" w:cs="Book Antiqua"/>
        </w:rPr>
        <w:t xml:space="preserve">, com sede na Rua Coronel Aristiliano Ramos, nº 435 – Praça Getúlio Vargas, Bairro Centro, Gaspar/SC, CEP </w:t>
      </w:r>
      <w:r w:rsidR="00711554">
        <w:rPr>
          <w:rFonts w:ascii="Book Antiqua" w:hAnsi="Book Antiqua"/>
        </w:rPr>
        <w:t>89</w:t>
      </w:r>
      <w:r w:rsidR="0086490B" w:rsidRPr="008C0229">
        <w:rPr>
          <w:rFonts w:ascii="Book Antiqua" w:hAnsi="Book Antiqua"/>
        </w:rPr>
        <w:t xml:space="preserve">110-900, </w:t>
      </w:r>
      <w:r w:rsidR="0086490B">
        <w:rPr>
          <w:rFonts w:ascii="Book Antiqua" w:hAnsi="Book Antiqua" w:cs="Book Antiqua"/>
        </w:rPr>
        <w:t>inscrita</w:t>
      </w:r>
      <w:r w:rsidR="0086490B" w:rsidRPr="008C0229">
        <w:rPr>
          <w:rFonts w:ascii="Book Antiqua" w:hAnsi="Book Antiqua" w:cs="Book Antiqua"/>
        </w:rPr>
        <w:t xml:space="preserve"> no CNPJ sob nº 83.102.244/0001-02, neste </w:t>
      </w:r>
      <w:proofErr w:type="gramStart"/>
      <w:r w:rsidR="0086490B" w:rsidRPr="008C0229">
        <w:rPr>
          <w:rFonts w:ascii="Book Antiqua" w:hAnsi="Book Antiqua" w:cs="Book Antiqua"/>
        </w:rPr>
        <w:t>ato representada</w:t>
      </w:r>
      <w:proofErr w:type="gramEnd"/>
      <w:r w:rsidR="0086490B" w:rsidRPr="008C0229">
        <w:rPr>
          <w:rFonts w:ascii="Book Antiqua" w:hAnsi="Book Antiqua" w:cs="Book Antiqua"/>
        </w:rPr>
        <w:t xml:space="preserve"> pelo Secretário Municipal, Renda e Turismo</w:t>
      </w:r>
      <w:r w:rsidR="009F4534">
        <w:rPr>
          <w:rFonts w:ascii="Book Antiqua" w:hAnsi="Book Antiqua" w:cs="Book Antiqua"/>
        </w:rPr>
        <w:t>,</w:t>
      </w:r>
      <w:r w:rsidR="0086490B" w:rsidRPr="008C0229">
        <w:rPr>
          <w:rFonts w:ascii="Book Antiqua" w:hAnsi="Book Antiqua" w:cs="Book Antiqua"/>
        </w:rPr>
        <w:t xml:space="preserve"> Senhor </w:t>
      </w:r>
      <w:r w:rsidR="0086490B" w:rsidRPr="008C0229">
        <w:rPr>
          <w:rFonts w:ascii="Book Antiqua" w:eastAsia="Courier New" w:hAnsi="Book Antiqua" w:cs="Book Antiqua"/>
          <w:color w:val="000000" w:themeColor="text1"/>
        </w:rPr>
        <w:t>Pablo Ricardo Fachini;</w:t>
      </w:r>
      <w:r w:rsidR="0086490B">
        <w:rPr>
          <w:rFonts w:ascii="Book Antiqua" w:eastAsia="Courier New" w:hAnsi="Book Antiqua" w:cs="Book Antiqua"/>
          <w:color w:val="000000" w:themeColor="text1"/>
        </w:rPr>
        <w:t xml:space="preserve"> </w:t>
      </w:r>
      <w:r w:rsidR="0086490B" w:rsidRPr="0061712C">
        <w:rPr>
          <w:rFonts w:ascii="Book Antiqua" w:hAnsi="Book Antiqua" w:cs="Book Antiqua"/>
          <w:b/>
        </w:rPr>
        <w:t>SECRETARIA MUNICIPAL DE OBRAS E SERVIÇOS URBANOS</w:t>
      </w:r>
      <w:r w:rsidR="0086490B" w:rsidRPr="008C0229">
        <w:rPr>
          <w:rFonts w:ascii="Book Antiqua" w:hAnsi="Book Antiqua" w:cs="Book Antiqua"/>
        </w:rPr>
        <w:t xml:space="preserve">, com sede na Avenida Frei Godofredo, nº 1.635, Bairro Santa Terezinha, Gaspar/SC, CEP </w:t>
      </w:r>
      <w:r w:rsidR="00711554">
        <w:rPr>
          <w:rFonts w:ascii="Book Antiqua" w:hAnsi="Book Antiqua"/>
        </w:rPr>
        <w:t>89</w:t>
      </w:r>
      <w:r w:rsidR="0086490B" w:rsidRPr="008C0229">
        <w:rPr>
          <w:rFonts w:ascii="Book Antiqua" w:hAnsi="Book Antiqua"/>
        </w:rPr>
        <w:t xml:space="preserve">114-310,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w:t>
      </w:r>
      <w:r w:rsidR="009F4534">
        <w:rPr>
          <w:rFonts w:ascii="Book Antiqua" w:hAnsi="Book Antiqua" w:cs="Book Antiqua"/>
        </w:rPr>
        <w:t>,</w:t>
      </w:r>
      <w:r w:rsidR="0086490B" w:rsidRPr="008C0229">
        <w:rPr>
          <w:rFonts w:ascii="Book Antiqua" w:hAnsi="Book Antiqua" w:cs="Book Antiqua"/>
        </w:rPr>
        <w:t xml:space="preserve"> Senhor Luis Carlos Spengler Filho;</w:t>
      </w:r>
      <w:r w:rsidR="0086490B">
        <w:rPr>
          <w:rFonts w:ascii="Book Antiqua" w:hAnsi="Book Antiqua" w:cs="Book Antiqua"/>
        </w:rPr>
        <w:t xml:space="preserve"> </w:t>
      </w:r>
      <w:r w:rsidR="0086490B" w:rsidRPr="0061712C">
        <w:rPr>
          <w:rFonts w:ascii="Book Antiqua" w:hAnsi="Book Antiqua" w:cs="Book Antiqua"/>
          <w:b/>
        </w:rPr>
        <w:t>SECRETARIA MUNICIPAL DE EDUCAÇÃO</w:t>
      </w:r>
      <w:r w:rsidR="0086490B" w:rsidRPr="008C0229">
        <w:rPr>
          <w:rFonts w:ascii="Book Antiqua" w:hAnsi="Book Antiqua" w:cs="Book Antiqua"/>
        </w:rPr>
        <w:t xml:space="preserve">, com sede na Rua São Pedro, nº 128 – Edifício Edson Elias Wieser (1º andar), Bairro Centro, Gaspar/SC, CEP </w:t>
      </w:r>
      <w:r w:rsidR="00711554">
        <w:rPr>
          <w:rFonts w:ascii="Book Antiqua" w:hAnsi="Book Antiqua"/>
        </w:rPr>
        <w:t>89</w:t>
      </w:r>
      <w:r w:rsidR="0086490B" w:rsidRPr="008C0229">
        <w:rPr>
          <w:rFonts w:ascii="Book Antiqua" w:hAnsi="Book Antiqua"/>
        </w:rPr>
        <w:t xml:space="preserve">110-082,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w:t>
      </w:r>
      <w:r w:rsidR="009F4534">
        <w:rPr>
          <w:rFonts w:ascii="Book Antiqua" w:hAnsi="Book Antiqua" w:cs="Book Antiqua"/>
        </w:rPr>
        <w:t>,</w:t>
      </w:r>
      <w:r w:rsidR="0086490B" w:rsidRPr="008C0229">
        <w:rPr>
          <w:rFonts w:ascii="Book Antiqua" w:hAnsi="Book Antiqua" w:cs="Book Antiqua"/>
        </w:rPr>
        <w:t xml:space="preserve"> Senhor Emerson Antunes;</w:t>
      </w:r>
      <w:r w:rsidR="0086490B">
        <w:rPr>
          <w:rFonts w:ascii="Book Antiqua" w:hAnsi="Book Antiqua" w:cs="Book Antiqua"/>
        </w:rPr>
        <w:t xml:space="preserve"> </w:t>
      </w:r>
      <w:r w:rsidR="0086490B" w:rsidRPr="0061712C">
        <w:rPr>
          <w:rFonts w:ascii="Book Antiqua" w:hAnsi="Book Antiqua" w:cs="Book Antiqua"/>
          <w:b/>
        </w:rPr>
        <w:t xml:space="preserve">SECRETARIA MUNICIPAL DE </w:t>
      </w:r>
      <w:r w:rsidR="0086490B" w:rsidRPr="0061712C">
        <w:rPr>
          <w:rFonts w:ascii="Book Antiqua" w:hAnsi="Book Antiqua" w:cs="Book Antiqua"/>
          <w:b/>
        </w:rPr>
        <w:lastRenderedPageBreak/>
        <w:t>PLANEJAMENTO TERRITORIAL</w:t>
      </w:r>
      <w:r w:rsidR="0086490B" w:rsidRPr="008C0229">
        <w:rPr>
          <w:rFonts w:ascii="Book Antiqua" w:hAnsi="Book Antiqua" w:cs="Book Antiqua"/>
        </w:rPr>
        <w:t xml:space="preserve">, com sede na Rua São Pedro, nº 128 – Edifício Edson Elias Wieser (Térreo), Bairro Centro, Gaspar/SC, CEP </w:t>
      </w:r>
      <w:r w:rsidR="00711554">
        <w:rPr>
          <w:rFonts w:ascii="Book Antiqua" w:hAnsi="Book Antiqua"/>
        </w:rPr>
        <w:t>89</w:t>
      </w:r>
      <w:r w:rsidR="0086490B" w:rsidRPr="008C0229">
        <w:rPr>
          <w:rFonts w:ascii="Book Antiqua" w:hAnsi="Book Antiqua"/>
        </w:rPr>
        <w:t xml:space="preserve">110-082,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w:t>
      </w:r>
      <w:r w:rsidR="00DC5540">
        <w:rPr>
          <w:rFonts w:ascii="Book Antiqua" w:hAnsi="Book Antiqua" w:cs="Book Antiqua"/>
        </w:rPr>
        <w:t>,</w:t>
      </w:r>
      <w:r w:rsidR="0086490B" w:rsidRPr="008C0229">
        <w:rPr>
          <w:rFonts w:ascii="Book Antiqua" w:hAnsi="Book Antiqua" w:cs="Book Antiqua"/>
        </w:rPr>
        <w:t xml:space="preserve"> Senhor Jean Alexandre dos Santos;</w:t>
      </w:r>
      <w:r w:rsidR="0086490B">
        <w:rPr>
          <w:rFonts w:ascii="Book Antiqua" w:hAnsi="Book Antiqua" w:cs="Book Antiqua"/>
        </w:rPr>
        <w:t xml:space="preserve"> </w:t>
      </w:r>
      <w:r w:rsidR="0086490B" w:rsidRPr="0061712C">
        <w:rPr>
          <w:rFonts w:ascii="Book Antiqua" w:hAnsi="Book Antiqua" w:cs="Book Antiqua"/>
          <w:b/>
        </w:rPr>
        <w:t>FUNDAÇÃO MUNICIPAL DE ESPORTES E LAZER</w:t>
      </w:r>
      <w:r w:rsidR="0086490B" w:rsidRPr="008C0229">
        <w:rPr>
          <w:rFonts w:ascii="Book Antiqua" w:hAnsi="Book Antiqua" w:cs="Book Antiqua"/>
        </w:rPr>
        <w:t xml:space="preserve">, com sede na Rua Itajaí, nº 2.300, Poço Grande, Gaspar/SC, CEP </w:t>
      </w:r>
      <w:r w:rsidR="0086490B" w:rsidRPr="008C0229">
        <w:rPr>
          <w:rFonts w:ascii="Book Antiqua" w:hAnsi="Book Antiqua"/>
        </w:rPr>
        <w:t xml:space="preserve">89.115-040, </w:t>
      </w:r>
      <w:r w:rsidR="0086490B">
        <w:rPr>
          <w:rFonts w:ascii="Book Antiqua" w:hAnsi="Book Antiqua" w:cs="Book Antiqua"/>
        </w:rPr>
        <w:t>inscrita</w:t>
      </w:r>
      <w:r w:rsidR="0086490B" w:rsidRPr="008C0229">
        <w:rPr>
          <w:rFonts w:ascii="Book Antiqua" w:hAnsi="Book Antiqua" w:cs="Book Antiqua"/>
        </w:rPr>
        <w:t xml:space="preserve"> no CNPJ sob nº 05.322.930/0001-85, neste ato representada pelo Diretor-Presidente da Fundação Municipal de Esportes e Lazer</w:t>
      </w:r>
      <w:r w:rsidR="00DC5540">
        <w:rPr>
          <w:rFonts w:ascii="Book Antiqua" w:hAnsi="Book Antiqua" w:cs="Book Antiqua"/>
        </w:rPr>
        <w:t>,</w:t>
      </w:r>
      <w:r w:rsidR="0086490B" w:rsidRPr="008C0229">
        <w:rPr>
          <w:rFonts w:ascii="Book Antiqua" w:hAnsi="Book Antiqua" w:cs="Book Antiqua"/>
        </w:rPr>
        <w:t xml:space="preserve"> Senhor Roni Jean Muller; </w:t>
      </w:r>
      <w:r w:rsidR="0086490B" w:rsidRPr="0061712C">
        <w:rPr>
          <w:rFonts w:ascii="Book Antiqua" w:hAnsi="Book Antiqua" w:cs="Book Antiqua"/>
          <w:b/>
        </w:rPr>
        <w:t>SERVIÇO AUTÔNOMO MUNICIPAL DE ÁGUA E ESGOTO</w:t>
      </w:r>
      <w:r w:rsidR="0086490B" w:rsidRPr="008C0229">
        <w:rPr>
          <w:rFonts w:ascii="Book Antiqua" w:hAnsi="Book Antiqua" w:cs="Book Antiqua"/>
        </w:rPr>
        <w:t xml:space="preserve">, com sede na Rua João Vieira, nº 189, Bairro Santa Terezinha, Gaspar/SC, CEP </w:t>
      </w:r>
      <w:r w:rsidR="00711554">
        <w:rPr>
          <w:rFonts w:ascii="Book Antiqua" w:hAnsi="Book Antiqua"/>
        </w:rPr>
        <w:t>89</w:t>
      </w:r>
      <w:r w:rsidR="0086490B" w:rsidRPr="008C0229">
        <w:rPr>
          <w:rFonts w:ascii="Book Antiqua" w:hAnsi="Book Antiqua"/>
        </w:rPr>
        <w:t xml:space="preserve">114-320, </w:t>
      </w:r>
      <w:r w:rsidR="0086490B" w:rsidRPr="008C0229">
        <w:rPr>
          <w:rFonts w:ascii="Book Antiqua" w:hAnsi="Book Antiqua" w:cs="Book Antiqua"/>
        </w:rPr>
        <w:t>inscrito no CNPJ sob nº 82.636.028/0001-84, neste ato representada pelo Diretor-Presidente do Serviço Autônomo Municipal de Água e Esgot</w:t>
      </w:r>
      <w:r w:rsidR="0086490B">
        <w:rPr>
          <w:rFonts w:ascii="Book Antiqua" w:hAnsi="Book Antiqua" w:cs="Book Antiqua"/>
        </w:rPr>
        <w:t>o</w:t>
      </w:r>
      <w:r w:rsidR="00242F60">
        <w:rPr>
          <w:rFonts w:ascii="Book Antiqua" w:hAnsi="Book Antiqua" w:cs="Book Antiqua"/>
        </w:rPr>
        <w:t>,</w:t>
      </w:r>
      <w:r w:rsidR="0086490B">
        <w:rPr>
          <w:rFonts w:ascii="Book Antiqua" w:hAnsi="Book Antiqua" w:cs="Book Antiqua"/>
        </w:rPr>
        <w:t xml:space="preserve"> Senhor Cleverton João Batista, </w:t>
      </w:r>
      <w:r w:rsidRPr="003C44BC">
        <w:rPr>
          <w:rFonts w:ascii="Book Antiqua" w:hAnsi="Book Antiqua" w:cs="Book Antiqua"/>
        </w:rPr>
        <w:t>que esta subscreve</w:t>
      </w:r>
      <w:r>
        <w:rPr>
          <w:rFonts w:ascii="Book Antiqua" w:hAnsi="Book Antiqua" w:cs="Book Antiqua"/>
        </w:rPr>
        <w:t>m</w:t>
      </w:r>
      <w:r w:rsidRPr="003C44BC">
        <w:rPr>
          <w:rFonts w:ascii="Book Antiqua" w:hAnsi="Book Antiqua" w:cs="Book Antiqua"/>
        </w:rPr>
        <w:t xml:space="preserve"> daqui para frente denominado</w:t>
      </w:r>
      <w:r>
        <w:rPr>
          <w:rFonts w:ascii="Book Antiqua" w:hAnsi="Book Antiqua" w:cs="Book Antiqua"/>
        </w:rPr>
        <w:t>s</w:t>
      </w:r>
      <w:r w:rsidRPr="003C44BC">
        <w:rPr>
          <w:rFonts w:ascii="Book Antiqua" w:hAnsi="Book Antiqua" w:cs="Book Antiqua"/>
        </w:rPr>
        <w:t xml:space="preserve"> simplesmente CONTRATANTE</w:t>
      </w:r>
      <w:r>
        <w:rPr>
          <w:rFonts w:ascii="Book Antiqua" w:hAnsi="Book Antiqua" w:cs="Book Antiqua"/>
        </w:rPr>
        <w:t>S</w:t>
      </w:r>
      <w:r w:rsidRPr="003C44BC">
        <w:rPr>
          <w:rFonts w:ascii="Book Antiqua" w:hAnsi="Book Antiqua" w:cs="Book Antiqua"/>
        </w:rPr>
        <w:t xml:space="preserve">, e a empresa ______, com sede na cidade de _______, Estado de _______, na _______, nº ______ - Bairro ______, inscrita no CNPJ sob o nº ______, neste ato representada pelo senhor _______, portador do CPF nº_______, que também </w:t>
      </w:r>
      <w:proofErr w:type="gramStart"/>
      <w:r w:rsidRPr="003C44BC">
        <w:rPr>
          <w:rFonts w:ascii="Book Antiqua" w:hAnsi="Book Antiqua" w:cs="Book Antiqua"/>
        </w:rPr>
        <w:t>subscreve,</w:t>
      </w:r>
      <w:proofErr w:type="gramEnd"/>
      <w:r w:rsidRPr="003C44BC">
        <w:rPr>
          <w:rFonts w:ascii="Book Antiqua" w:hAnsi="Book Antiqua" w:cs="Book Antiqua"/>
        </w:rPr>
        <w:t xml:space="preserve"> doravante denominada de CONTRATADA, devidamente autorizado nos autos do </w:t>
      </w:r>
      <w:r w:rsidRPr="003C44BC">
        <w:rPr>
          <w:rFonts w:ascii="Book Antiqua" w:hAnsi="Book Antiqua" w:cs="Book Antiqua"/>
          <w:bCs/>
        </w:rPr>
        <w:t xml:space="preserve">Processo de Licitação - Pregão </w:t>
      </w:r>
      <w:r w:rsidR="0086490B">
        <w:rPr>
          <w:rFonts w:ascii="Book Antiqua" w:hAnsi="Book Antiqua" w:cs="Book Antiqua"/>
          <w:bCs/>
        </w:rPr>
        <w:t>Eletrônico</w:t>
      </w:r>
      <w:r w:rsidRPr="003C44BC">
        <w:rPr>
          <w:rFonts w:ascii="Book Antiqua" w:hAnsi="Book Antiqua" w:cs="Book Antiqua"/>
          <w:bCs/>
        </w:rPr>
        <w:t xml:space="preserve"> nº </w:t>
      </w:r>
      <w:r w:rsidR="00725F35">
        <w:rPr>
          <w:rFonts w:ascii="Book Antiqua" w:hAnsi="Book Antiqua" w:cs="Book Antiqua"/>
          <w:bCs/>
        </w:rPr>
        <w:t>030/2021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CA3B9A" w:rsidRDefault="00CA3B9A" w:rsidP="00D07CF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firstLine="3686"/>
        <w:rPr>
          <w:rFonts w:ascii="Book Antiqua" w:hAnsi="Book Antiqua"/>
        </w:rPr>
      </w:pP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8960A2">
        <w:rPr>
          <w:rFonts w:ascii="Book Antiqua" w:hAnsi="Book Antiqua"/>
          <w:b/>
        </w:rPr>
        <w:t>1. OBJETO DO CONTRATO</w:t>
      </w:r>
    </w:p>
    <w:p w:rsidR="0051143F" w:rsidRPr="00250D98"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67646C">
        <w:rPr>
          <w:rFonts w:ascii="Book Antiqua" w:eastAsia="Calibri" w:hAnsi="Book Antiqua" w:cs="Times New Roman"/>
          <w:i/>
        </w:rPr>
        <w:t>Equipamentos de Informática</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725F35">
        <w:rPr>
          <w:rFonts w:ascii="Book Antiqua" w:hAnsi="Book Antiqua"/>
        </w:rPr>
        <w:t>030/2021</w:t>
      </w:r>
      <w:r w:rsidRPr="00250D98">
        <w:rPr>
          <w:rFonts w:ascii="Book Antiqua" w:hAnsi="Book Antiqua"/>
        </w:rPr>
        <w:t>, bem como abaixo discriminado:</w:t>
      </w:r>
    </w:p>
    <w:p w:rsidR="000679D0" w:rsidRPr="00250D98" w:rsidRDefault="000679D0"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rPr>
          <w:rFonts w:ascii="Book Antiqua" w:hAnsi="Book Antiqua"/>
        </w:rPr>
      </w:pPr>
    </w:p>
    <w:p w:rsidR="0051143F" w:rsidRPr="00CE71CB"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rPr>
          <w:rFonts w:ascii="Book Antiqua" w:hAnsi="Book Antiqua"/>
        </w:rPr>
      </w:pPr>
    </w:p>
    <w:p w:rsidR="0051143F" w:rsidRPr="00250D98" w:rsidRDefault="00CE71CB"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rPr>
          <w:rFonts w:ascii="Book Antiqua" w:hAnsi="Book Antiqua"/>
        </w:rPr>
      </w:pPr>
    </w:p>
    <w:p w:rsidR="0051143F" w:rsidRPr="00250D98"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rPr>
          <w:rFonts w:ascii="Book Antiqua" w:hAnsi="Book Antiqua"/>
          <w:b/>
        </w:rPr>
      </w:pPr>
      <w:r w:rsidRPr="00250D98">
        <w:rPr>
          <w:rFonts w:ascii="Book Antiqua" w:hAnsi="Book Antiqua"/>
          <w:b/>
        </w:rPr>
        <w:t>2. DOCUMENTOS INTEGRANTES</w:t>
      </w: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725F35">
        <w:rPr>
          <w:rFonts w:ascii="Book Antiqua" w:hAnsi="Book Antiqua"/>
        </w:rPr>
        <w:t>030/2021</w:t>
      </w:r>
      <w:r w:rsidRPr="00250D98">
        <w:rPr>
          <w:rFonts w:ascii="Book Antiqua" w:hAnsi="Book Antiqua"/>
        </w:rPr>
        <w:t xml:space="preserve"> e seus ANEXOS;</w:t>
      </w: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hanging="284"/>
        <w:rPr>
          <w:rFonts w:ascii="Book Antiqua" w:hAnsi="Book Antiqua"/>
        </w:rPr>
      </w:pPr>
    </w:p>
    <w:p w:rsidR="0051143F"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p>
    <w:p w:rsidR="0051143F" w:rsidRPr="00250D98" w:rsidRDefault="0051143F" w:rsidP="00D07C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D07CF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b/>
        </w:rPr>
      </w:pPr>
    </w:p>
    <w:p w:rsidR="0051143F" w:rsidRPr="00250D98" w:rsidRDefault="0051143F" w:rsidP="00D07CF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b/>
        </w:rPr>
      </w:pPr>
      <w:r w:rsidRPr="00250D98">
        <w:rPr>
          <w:rFonts w:ascii="Book Antiqua" w:hAnsi="Book Antiqua"/>
          <w:b/>
        </w:rPr>
        <w:t>4. PREÇO</w:t>
      </w:r>
      <w:r w:rsidR="002E7E7C">
        <w:rPr>
          <w:rFonts w:ascii="Book Antiqua" w:hAnsi="Book Antiqua"/>
          <w:b/>
        </w:rPr>
        <w:t xml:space="preserve"> E DOTAÇÃO ORÇAMENTÁRIA</w:t>
      </w:r>
    </w:p>
    <w:p w:rsidR="0051143F" w:rsidRPr="00140195" w:rsidRDefault="0051143F" w:rsidP="00D07CF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D07CF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rPr>
      </w:pPr>
      <w:r w:rsidRPr="00140195">
        <w:rPr>
          <w:rFonts w:ascii="Book Antiqua" w:hAnsi="Book Antiqua"/>
        </w:rPr>
        <w:t xml:space="preserve">4.2 O preço retro-referido é final, não se admitindo qualquer acréscimo, estando incluídos no mesmo </w:t>
      </w:r>
      <w:r w:rsidRPr="00140195">
        <w:rPr>
          <w:rFonts w:ascii="Book Antiqua" w:hAnsi="Book Antiqua"/>
        </w:rPr>
        <w:lastRenderedPageBreak/>
        <w:t>todas as despesas e custos, diretos e indiretos, como também os lucros da CONTRATADA.</w:t>
      </w:r>
    </w:p>
    <w:p w:rsidR="0051143F" w:rsidRPr="00140195" w:rsidRDefault="0051143F" w:rsidP="00D07CF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GABINETE DO PREFEITO E VICE-PREFEITO</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SUPERINTENDÊNCIA DE PROTEÇÃO E DEFESA CIVIL</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SUPERINTENDÊNCIA DE COMUNICAÇÃO</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SUPERINTENDÊNCIA DO BELCHIOR</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SECRETARIA MUNICIPAL DA FAZENDA E GESTÃO ADMINISTRATIVA</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SUPERINTENDÊNCIA DE TRÂNSITO (DITRAN)</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POLÍCIA MILITAR</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DELEGACIA DE POLÍCIA CIVIL</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CORPO DE BOMBEIROS MILITAR</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SAÚDE</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ASSISTÊNCIA SOCIAL</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OBRAS E SERVIÇOS URBANOS</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PLANEJAMENTO TERRITORIAL</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EDUCAÇÃO</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r w:rsidRPr="002D600F">
        <w:rPr>
          <w:rFonts w:ascii="Book Antiqua" w:hAnsi="Book Antiqua"/>
          <w:i/>
          <w:sz w:val="20"/>
          <w:szCs w:val="20"/>
        </w:rPr>
        <w:t xml:space="preserve"> </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DESENVOLVIMENTO ECONÔMICO, RENDA E TURISMO</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SECRETARIA MUNICIPAL DE AGRICULTURA E AQUICULTURA</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PROCURADORIA GERAL DO MUNICÍPIO</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FUNDAÇÃO MUNICIPAL DE ESPORTES E LAZER (FMEL)</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b/>
          <w:i/>
          <w:sz w:val="20"/>
          <w:szCs w:val="20"/>
        </w:rPr>
        <w:t>Exercício 2021;</w:t>
      </w:r>
    </w:p>
    <w:p w:rsidR="002E7E7C" w:rsidRPr="002D600F" w:rsidRDefault="002E7E7C"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i/>
          <w:sz w:val="20"/>
          <w:szCs w:val="20"/>
        </w:rPr>
      </w:pPr>
      <w:r w:rsidRPr="002D600F">
        <w:rPr>
          <w:rFonts w:ascii="Book Antiqua" w:hAnsi="Book Antiqua"/>
          <w:i/>
          <w:sz w:val="20"/>
          <w:szCs w:val="20"/>
        </w:rPr>
        <w:t xml:space="preserve"> SERVIÇO AUTÔNOMO MUNICIPAL DE ÁGUA E ESGOTO (SAMAE)</w:t>
      </w:r>
    </w:p>
    <w:p w:rsidR="004F0E6B" w:rsidRPr="004F0E6B" w:rsidRDefault="002E7E7C" w:rsidP="00D07CFF">
      <w:pPr>
        <w:tabs>
          <w:tab w:val="left" w:pos="9498"/>
        </w:tabs>
        <w:spacing w:line="264" w:lineRule="auto"/>
        <w:jc w:val="right"/>
        <w:rPr>
          <w:rFonts w:ascii="Book Antiqua" w:hAnsi="Book Antiqua"/>
        </w:rPr>
      </w:pPr>
      <w:r w:rsidRPr="002D600F">
        <w:rPr>
          <w:rFonts w:ascii="Book Antiqua" w:hAnsi="Book Antiqua"/>
          <w:b/>
          <w:i/>
          <w:sz w:val="20"/>
          <w:szCs w:val="20"/>
        </w:rPr>
        <w:t>Exercício 2021;</w:t>
      </w:r>
    </w:p>
    <w:p w:rsidR="004F0E6B" w:rsidRDefault="004F0E6B" w:rsidP="00D07CFF">
      <w:pPr>
        <w:tabs>
          <w:tab w:val="left" w:pos="9498"/>
        </w:tabs>
        <w:spacing w:line="264" w:lineRule="auto"/>
        <w:rPr>
          <w:rFonts w:ascii="Book Antiqua" w:hAnsi="Book Antiqua"/>
          <w:b/>
        </w:rPr>
      </w:pPr>
    </w:p>
    <w:p w:rsidR="0051143F" w:rsidRPr="00250D98" w:rsidRDefault="0051143F" w:rsidP="00D07CFF">
      <w:pPr>
        <w:tabs>
          <w:tab w:val="left" w:pos="9498"/>
        </w:tabs>
        <w:spacing w:line="264" w:lineRule="auto"/>
        <w:rPr>
          <w:rFonts w:ascii="Book Antiqua" w:hAnsi="Book Antiqua"/>
        </w:rPr>
      </w:pPr>
      <w:r w:rsidRPr="00250D98">
        <w:rPr>
          <w:rFonts w:ascii="Book Antiqua" w:hAnsi="Book Antiqua"/>
          <w:b/>
        </w:rPr>
        <w:t>5. ALTERAÇÃO SUBJETIVA</w:t>
      </w:r>
    </w:p>
    <w:p w:rsidR="0051143F" w:rsidRPr="00250D98" w:rsidRDefault="0051143F" w:rsidP="00D07CFF">
      <w:pPr>
        <w:tabs>
          <w:tab w:val="left" w:pos="9498"/>
        </w:tabs>
        <w:spacing w:line="264" w:lineRule="auto"/>
        <w:rPr>
          <w:rFonts w:ascii="Book Antiqua" w:hAnsi="Book Antiqua"/>
        </w:rPr>
      </w:pPr>
      <w:r w:rsidRPr="00250D98">
        <w:rPr>
          <w:rFonts w:ascii="Book Antiqua" w:hAnsi="Book Antiqua"/>
        </w:rPr>
        <w:t>5.1</w:t>
      </w:r>
      <w:r w:rsidR="009E5A44" w:rsidRPr="00250D98">
        <w:rPr>
          <w:rFonts w:ascii="Book Antiqua" w:hAnsi="Book Antiqua"/>
        </w:rPr>
        <w:t xml:space="preserve"> </w:t>
      </w:r>
      <w:r w:rsidR="00397113">
        <w:rPr>
          <w:rFonts w:ascii="Book Antiqua" w:hAnsi="Book Antiqua"/>
        </w:rPr>
        <w:t>São admissíveis</w:t>
      </w:r>
      <w:r w:rsidRPr="00250D98">
        <w:rPr>
          <w:rFonts w:ascii="Book Antiqua" w:hAnsi="Book Antiqua"/>
        </w:rPr>
        <w:t xml:space="preserve">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w:t>
      </w:r>
      <w:r w:rsidRPr="00250D98">
        <w:rPr>
          <w:rFonts w:ascii="Book Antiqua" w:hAnsi="Book Antiqua"/>
        </w:rPr>
        <w:lastRenderedPageBreak/>
        <w:t>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b/>
        </w:rPr>
      </w:pPr>
    </w:p>
    <w:p w:rsidR="009508FD" w:rsidRPr="00D3090B" w:rsidRDefault="009508FD" w:rsidP="00D07CFF">
      <w:pPr>
        <w:spacing w:line="264" w:lineRule="auto"/>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2E7B54" w:rsidRPr="00D55F06"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.1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2E7B54" w:rsidRPr="00D55F06" w:rsidRDefault="002E7B54"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64" w:lineRule="auto"/>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w:t>
      </w:r>
      <w:r w:rsidR="00D23196">
        <w:rPr>
          <w:rFonts w:ascii="Book Antiqua" w:eastAsia="Book Antiqua" w:hAnsi="Book Antiqua"/>
          <w:b/>
          <w:shd w:val="clear" w:color="auto" w:fill="FFFFFF"/>
        </w:rPr>
        <w:t>5</w:t>
      </w:r>
      <w:r w:rsidRPr="00D55F06">
        <w:rPr>
          <w:rFonts w:ascii="Book Antiqua" w:eastAsia="Book Antiqua" w:hAnsi="Book Antiqua"/>
          <w:b/>
          <w:shd w:val="clear" w:color="auto" w:fill="FFFFFF"/>
        </w:rPr>
        <w:t xml:space="preserve"> (</w:t>
      </w:r>
      <w:r w:rsidR="00D23196">
        <w:rPr>
          <w:rFonts w:ascii="Book Antiqua" w:eastAsia="Book Antiqua" w:hAnsi="Book Antiqua"/>
          <w:b/>
          <w:shd w:val="clear" w:color="auto" w:fill="FFFFFF"/>
        </w:rPr>
        <w:t>quinze</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2E7B54" w:rsidRPr="00D55F06"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64" w:lineRule="auto"/>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2E7B54" w:rsidRPr="00D55F06"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64" w:lineRule="auto"/>
        <w:rPr>
          <w:rFonts w:ascii="Book Antiqua" w:eastAsia="Book Antiqua" w:hAnsi="Book Antiqua"/>
        </w:rPr>
      </w:pPr>
    </w:p>
    <w:p w:rsidR="002E7B54" w:rsidRPr="00754D3D" w:rsidRDefault="00D23196" w:rsidP="00D07CFF">
      <w:pPr>
        <w:spacing w:line="264" w:lineRule="auto"/>
        <w:rPr>
          <w:rFonts w:ascii="Book Antiqua" w:hAnsi="Book Antiqua" w:cs="Book Antiqua"/>
          <w:shd w:val="clear" w:color="auto" w:fill="FFFFFF"/>
        </w:rPr>
      </w:pPr>
      <w:r w:rsidRPr="00496B57">
        <w:rPr>
          <w:rFonts w:ascii="Book Antiqua" w:hAnsi="Book Antiqua" w:cs="Book Antiqua"/>
          <w:color w:val="000000" w:themeColor="text1"/>
          <w:shd w:val="clear" w:color="auto" w:fill="FFFFFF"/>
        </w:rPr>
        <w:t>DEPARTAMENTO DE TECNOLOGIA DA INFORMAÇÃO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2E7B54"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hAnsi="Book Antiqua" w:cs="Book Antiqua"/>
          <w:shd w:val="clear" w:color="auto" w:fill="FFFFFF"/>
        </w:rPr>
      </w:pPr>
    </w:p>
    <w:p w:rsidR="002E7B54"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2E7B54" w:rsidRPr="00D55F06" w:rsidRDefault="002E7B54"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64" w:lineRule="auto"/>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.3 No ato da entrega dos </w:t>
      </w:r>
      <w:r w:rsidR="006740A2">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2E7B54" w:rsidRPr="00D55F06" w:rsidRDefault="002E7B54" w:rsidP="00D07C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 Fica aqui estabelecido que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2E7B54" w:rsidRPr="00D55F06" w:rsidRDefault="002E7B54" w:rsidP="00D07C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2E7B54" w:rsidRPr="00D55F06" w:rsidRDefault="002E7B54" w:rsidP="00D07C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2E7B54" w:rsidRPr="00D55F06" w:rsidRDefault="002E7B54" w:rsidP="00D07C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2E7B54" w:rsidRPr="00D55F06" w:rsidRDefault="002E7B54" w:rsidP="00D07C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.5 Os </w:t>
      </w:r>
      <w:r w:rsidR="006740A2">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 xml:space="preserve">prazo máximo de </w:t>
      </w:r>
      <w:r w:rsidR="00794760" w:rsidRPr="00D55F06">
        <w:rPr>
          <w:rFonts w:ascii="Book Antiqua" w:eastAsia="Book Antiqua" w:hAnsi="Book Antiqua"/>
        </w:rPr>
        <w:t>até 03 (três) dias úteis</w:t>
      </w:r>
      <w:r w:rsidRPr="00D55F06">
        <w:rPr>
          <w:rFonts w:ascii="Book Antiqua" w:eastAsia="Book Antiqua" w:hAnsi="Book Antiqua"/>
          <w:shd w:val="clear" w:color="auto" w:fill="FFFFFF"/>
        </w:rPr>
        <w:t>, contados da data de notificação apresentada à fornecedora, sem qualquer ônus para o Município.</w:t>
      </w:r>
      <w:r w:rsidRPr="00D55F06">
        <w:rPr>
          <w:rFonts w:ascii="Book Antiqua" w:eastAsia="Book Antiqua" w:hAnsi="Book Antiqua"/>
        </w:rPr>
        <w:t xml:space="preserve"> </w:t>
      </w:r>
    </w:p>
    <w:p w:rsidR="002E7B54" w:rsidRPr="00D55F06"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.6 Se a substituição dos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E7B54" w:rsidRDefault="002E7B54"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64" w:lineRule="auto"/>
        <w:rPr>
          <w:rFonts w:ascii="Book Antiqua" w:hAnsi="Book Antiqua"/>
          <w:b/>
        </w:rPr>
      </w:pPr>
      <w:r>
        <w:rPr>
          <w:rFonts w:ascii="Book Antiqua" w:eastAsia="Book Antiqua" w:hAnsi="Book Antiqua"/>
        </w:rPr>
        <w:t>6</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6740A2">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E7B54" w:rsidRDefault="002E7B54"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64" w:lineRule="auto"/>
        <w:rPr>
          <w:rFonts w:ascii="Book Antiqua" w:hAnsi="Book Antiqua"/>
          <w:b/>
        </w:rPr>
      </w:pPr>
    </w:p>
    <w:p w:rsidR="002E7B54" w:rsidRPr="00250D98" w:rsidRDefault="002E7B54" w:rsidP="00D07CFF">
      <w:pPr>
        <w:widowControl w:val="0"/>
        <w:spacing w:line="264" w:lineRule="auto"/>
        <w:rPr>
          <w:rFonts w:ascii="Book Antiqua" w:eastAsia="Book Antiqua" w:hAnsi="Book Antiqua"/>
          <w:b/>
        </w:rPr>
      </w:pPr>
      <w:r>
        <w:rPr>
          <w:rFonts w:ascii="Book Antiqua" w:eastAsia="Book Antiqua" w:hAnsi="Book Antiqua"/>
          <w:b/>
        </w:rPr>
        <w:t>7</w:t>
      </w:r>
      <w:r w:rsidRPr="00250D98">
        <w:rPr>
          <w:rFonts w:ascii="Book Antiqua" w:eastAsia="Book Antiqua" w:hAnsi="Book Antiqua"/>
          <w:b/>
        </w:rPr>
        <w:t xml:space="preserve">. DA FORMA DE PAGAMENTO </w:t>
      </w:r>
    </w:p>
    <w:p w:rsidR="002E7B54" w:rsidRPr="00430317" w:rsidRDefault="002E7B54" w:rsidP="00D07C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740A2">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2E7B54" w:rsidRPr="00430317" w:rsidRDefault="002E7B54" w:rsidP="00D07C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E7B54" w:rsidRPr="00430317" w:rsidRDefault="002E7B54" w:rsidP="00D07C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2E7B54" w:rsidRPr="00430317" w:rsidRDefault="002E7B54" w:rsidP="00D07C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8960A2" w:rsidRDefault="002E7B54"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2E7B54" w:rsidRDefault="002E7B54"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b/>
        </w:rPr>
      </w:pPr>
    </w:p>
    <w:p w:rsidR="0051143F" w:rsidRPr="00250D98" w:rsidRDefault="0051143F" w:rsidP="00D07C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rPr>
          <w:rFonts w:ascii="Book Antiqua" w:hAnsi="Book Antiqua"/>
          <w:b/>
        </w:rPr>
      </w:pPr>
      <w:r w:rsidRPr="00250D98">
        <w:rPr>
          <w:rFonts w:ascii="Book Antiqua" w:hAnsi="Book Antiqua"/>
          <w:b/>
        </w:rPr>
        <w:t>8. RESPONSABILIDADES</w:t>
      </w:r>
    </w:p>
    <w:p w:rsidR="0051143F" w:rsidRPr="00140195" w:rsidRDefault="0051143F" w:rsidP="00D07CF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D07CF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D07CF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D07CF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D07CF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D07C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spacing w:line="264" w:lineRule="auto"/>
        <w:rPr>
          <w:rFonts w:ascii="Book Antiqua" w:hAnsi="Book Antiqua"/>
        </w:rPr>
      </w:pPr>
    </w:p>
    <w:p w:rsidR="008960A2" w:rsidRPr="001C6307" w:rsidRDefault="008960A2" w:rsidP="00D07C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4" w:lineRule="auto"/>
        <w:rPr>
          <w:rFonts w:ascii="Book Antiqua" w:hAnsi="Book Antiqua" w:cs="Book Antiqua"/>
          <w:b/>
          <w:bCs/>
        </w:rPr>
      </w:pPr>
      <w:r w:rsidRPr="0098413E">
        <w:rPr>
          <w:rFonts w:ascii="Book Antiqua" w:hAnsi="Book Antiqua" w:cs="Book Antiqua"/>
          <w:b/>
          <w:bCs/>
        </w:rPr>
        <w:t>9. OBRIGAÇÕES DA CONTRATADA</w:t>
      </w:r>
    </w:p>
    <w:p w:rsidR="008960A2" w:rsidRPr="0053095D" w:rsidRDefault="008960A2" w:rsidP="00D07CFF">
      <w:pPr>
        <w:spacing w:line="264" w:lineRule="auto"/>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D07C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4" w:lineRule="auto"/>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6740A2">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960A2" w:rsidRPr="0053095D" w:rsidRDefault="008960A2" w:rsidP="00D07C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4" w:lineRule="auto"/>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6740A2">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4" w:lineRule="auto"/>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sidR="00794760" w:rsidRPr="00D55F06">
        <w:rPr>
          <w:rFonts w:ascii="Book Antiqua" w:eastAsia="Book Antiqua" w:hAnsi="Book Antiqua"/>
        </w:rPr>
        <w:t>até 03 (três) dias úteis</w:t>
      </w:r>
      <w:r w:rsidRPr="0053095D">
        <w:rPr>
          <w:rFonts w:ascii="Book Antiqua" w:hAnsi="Book Antiqua" w:cs="Book Antiqua"/>
        </w:rPr>
        <w:t xml:space="preserve">, o saneamento de qualquer irregularidade constatada no fornecimento dos </w:t>
      </w:r>
      <w:r w:rsidR="006740A2">
        <w:rPr>
          <w:rFonts w:ascii="Book Antiqua" w:hAnsi="Book Antiqua" w:cs="Book Antiqua"/>
        </w:rPr>
        <w:t>produtos</w:t>
      </w:r>
      <w:r w:rsidRPr="0053095D">
        <w:rPr>
          <w:rFonts w:ascii="Book Antiqua" w:hAnsi="Book Antiqua" w:cs="Book Antiqua"/>
        </w:rPr>
        <w:t>.</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6740A2">
        <w:rPr>
          <w:rFonts w:ascii="Book Antiqua" w:hAnsi="Book Antiqua" w:cs="Book Antiqua"/>
          <w:bCs/>
        </w:rPr>
        <w:t>produtos</w:t>
      </w:r>
      <w:r w:rsidRPr="0053095D">
        <w:rPr>
          <w:rFonts w:ascii="Book Antiqua" w:hAnsi="Book Antiqua" w:cs="Book Antiqua"/>
          <w:bCs/>
        </w:rPr>
        <w:t>.</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rPr>
        <w:lastRenderedPageBreak/>
        <w:t>contrato;</w:t>
      </w:r>
    </w:p>
    <w:p w:rsidR="008960A2"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6740A2">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6740A2">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6740A2">
        <w:rPr>
          <w:rFonts w:ascii="Book Antiqua" w:hAnsi="Book Antiqua" w:cs="Book Antiqua"/>
          <w:bCs/>
        </w:rPr>
        <w:t>produtos</w:t>
      </w:r>
      <w:r w:rsidRPr="0053095D">
        <w:rPr>
          <w:rFonts w:ascii="Book Antiqua" w:hAnsi="Book Antiqua" w:cs="Book Antiqua"/>
          <w:bCs/>
        </w:rPr>
        <w:t xml:space="preserve"> pela Contratada;</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960A2" w:rsidRPr="0053095D" w:rsidRDefault="008960A2"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spacing w:line="264" w:lineRule="auto"/>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spacing w:line="264" w:lineRule="auto"/>
        <w:rPr>
          <w:rFonts w:ascii="Book Antiqua" w:hAnsi="Book Antiqua" w:cs="Book Antiqua"/>
        </w:rPr>
      </w:pPr>
    </w:p>
    <w:p w:rsidR="0051143F" w:rsidRPr="00250D98"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rPr>
          <w:rFonts w:ascii="Book Antiqua" w:hAnsi="Book Antiqua"/>
          <w:b/>
        </w:rPr>
      </w:pPr>
      <w:r w:rsidRPr="00250D98">
        <w:rPr>
          <w:rFonts w:ascii="Book Antiqua" w:hAnsi="Book Antiqua"/>
          <w:b/>
        </w:rPr>
        <w:t>11. CONTROLE E FISCALIZAÇÃO DO CONTRATO</w:t>
      </w:r>
    </w:p>
    <w:p w:rsidR="0051143F" w:rsidRPr="00140195"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D07CF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rPr>
          <w:rFonts w:ascii="Book Antiqua" w:hAnsi="Book Antiqua"/>
        </w:rPr>
      </w:pPr>
    </w:p>
    <w:p w:rsidR="004417D2" w:rsidRPr="00B57EEA" w:rsidRDefault="004417D2" w:rsidP="00D07CFF">
      <w:pPr>
        <w:spacing w:line="264" w:lineRule="auto"/>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64" w:lineRule="auto"/>
        <w:rPr>
          <w:rFonts w:ascii="Book Antiqua" w:hAnsi="Book Antiqua" w:cs="Book Antiqua"/>
          <w:bCs/>
        </w:rPr>
      </w:pPr>
      <w:r>
        <w:rPr>
          <w:rFonts w:ascii="Book Antiqua" w:hAnsi="Book Antiqua" w:cs="Book Antiqua"/>
        </w:rPr>
        <w:lastRenderedPageBreak/>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sidRPr="00833FAE">
        <w:rPr>
          <w:rFonts w:ascii="Book Antiqua" w:hAnsi="Book Antiqua" w:cs="Book Antiqua"/>
        </w:rPr>
        <w:t>i) Em caso de não providenciar a entrega ou providenciar com mais de 10 dias de atraso; 1 (um) ano mais multa.</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xml:space="preserve">, caso o saldo seja insuficiente, deverão ser recolhidas via guia de </w:t>
      </w:r>
      <w:r w:rsidRPr="00F82FF5">
        <w:rPr>
          <w:rFonts w:ascii="Book Antiqua" w:hAnsi="Book Antiqua" w:cs="Book Antiqua"/>
          <w:bCs/>
        </w:rPr>
        <w:lastRenderedPageBreak/>
        <w:t>recolhimento emitida pelo Departamento de Tributação, devendo ser comprovada a quitação no prazo máximo de 15 (quinze) dias após a emissão da guia.</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6740A2">
        <w:rPr>
          <w:rFonts w:ascii="Book Antiqua" w:hAnsi="Book Antiqua" w:cs="Book Antiqua"/>
          <w:bCs/>
        </w:rPr>
        <w:t>produtos</w:t>
      </w:r>
      <w:r w:rsidRPr="00F82FF5">
        <w:rPr>
          <w:rFonts w:ascii="Book Antiqua" w:hAnsi="Book Antiqua" w:cs="Book Antiqua"/>
          <w:bCs/>
        </w:rPr>
        <w:t xml:space="preserve">.  </w:t>
      </w:r>
    </w:p>
    <w:p w:rsidR="0051143F" w:rsidRDefault="003A6D5D" w:rsidP="00D07C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D07CF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rPr>
          <w:rFonts w:ascii="Book Antiqua" w:hAnsi="Book Antiqua"/>
          <w:b/>
        </w:rPr>
      </w:pP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D07C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b/>
        </w:rPr>
      </w:pP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D07C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D07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D07C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p>
    <w:p w:rsidR="0051143F" w:rsidRDefault="0051143F" w:rsidP="00D07CF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Default="0056530D" w:rsidP="00D07CF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p>
    <w:p w:rsidR="002E7B54" w:rsidRDefault="002E7B54" w:rsidP="00D07CF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jc w:val="right"/>
        <w:rPr>
          <w:rFonts w:ascii="Book Antiqua" w:hAnsi="Book Antiqua"/>
        </w:rPr>
      </w:pPr>
      <w:r w:rsidRPr="00250D98">
        <w:rPr>
          <w:rFonts w:ascii="Book Antiqua" w:eastAsia="Book Antiqua" w:hAnsi="Book Antiqua"/>
        </w:rPr>
        <w:t xml:space="preserve">Gaspar/SC, </w:t>
      </w:r>
      <w:r>
        <w:rPr>
          <w:rFonts w:ascii="Book Antiqua" w:eastAsia="Book Antiqua" w:hAnsi="Book Antiqua"/>
        </w:rPr>
        <w:t xml:space="preserve">___ </w:t>
      </w:r>
      <w:r w:rsidRPr="00250D98">
        <w:rPr>
          <w:rFonts w:ascii="Book Antiqua" w:eastAsia="Book Antiqua" w:hAnsi="Book Antiqua"/>
        </w:rPr>
        <w:t xml:space="preserve">de </w:t>
      </w:r>
      <w:r>
        <w:rPr>
          <w:rFonts w:ascii="Book Antiqua" w:eastAsia="Book Antiqua" w:hAnsi="Book Antiqua"/>
        </w:rPr>
        <w:t>_______</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2E7B54" w:rsidRDefault="002E7B54" w:rsidP="00D07CF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p>
    <w:p w:rsidR="002E7B54" w:rsidRPr="00250D98" w:rsidRDefault="002E7B54" w:rsidP="00D07CF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rPr>
          <w:rFonts w:ascii="Book Antiqua" w:hAnsi="Book Antiqua"/>
        </w:rPr>
      </w:pPr>
    </w:p>
    <w:p w:rsidR="001C78B5" w:rsidRDefault="001C78B5"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rPr>
      </w:pPr>
    </w:p>
    <w:tbl>
      <w:tblPr>
        <w:tblStyle w:val="Tabelacomgrade"/>
        <w:tblW w:w="2066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gridCol w:w="5245"/>
        <w:gridCol w:w="5245"/>
      </w:tblGrid>
      <w:tr w:rsidR="00904BBE" w:rsidRPr="00027684" w:rsidTr="00904BBE">
        <w:trPr>
          <w:jc w:val="center"/>
        </w:trPr>
        <w:tc>
          <w:tcPr>
            <w:tcW w:w="4928" w:type="dxa"/>
          </w:tcPr>
          <w:p w:rsidR="00904BBE" w:rsidRPr="00027684"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Courier New" w:hAnsi="Book Antiqua" w:cs="Book Antiqua"/>
                <w:b/>
                <w:color w:val="000000" w:themeColor="text1"/>
              </w:rPr>
            </w:pPr>
          </w:p>
        </w:tc>
        <w:tc>
          <w:tcPr>
            <w:tcW w:w="5245" w:type="dxa"/>
          </w:tcPr>
          <w:p w:rsidR="00904BBE" w:rsidRPr="00027684"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eastAsia="Courier New" w:hAnsi="Book Antiqua" w:cs="Book Antiqua"/>
                <w:b/>
                <w:color w:val="000000" w:themeColor="text1"/>
              </w:rPr>
            </w:pPr>
            <w:r w:rsidRPr="00027684">
              <w:rPr>
                <w:rFonts w:ascii="Book Antiqua" w:eastAsia="Courier New" w:hAnsi="Book Antiqua" w:cs="Book Antiqua"/>
                <w:b/>
                <w:color w:val="000000" w:themeColor="text1"/>
              </w:rPr>
              <w:t>JORGE LUIZ PRUCINIO PEREIRA</w:t>
            </w:r>
          </w:p>
          <w:p w:rsidR="00904BBE" w:rsidRDefault="00904BBE" w:rsidP="00D07CFF">
            <w:pPr>
              <w:spacing w:line="264" w:lineRule="auto"/>
              <w:jc w:val="center"/>
              <w:rPr>
                <w:rFonts w:ascii="Book Antiqua" w:eastAsia="Book Antiqua" w:hAnsi="Book Antiqua"/>
                <w:sz w:val="24"/>
                <w:szCs w:val="24"/>
              </w:rPr>
            </w:pPr>
            <w:r w:rsidRPr="00027684">
              <w:rPr>
                <w:rFonts w:ascii="Book Antiqua" w:eastAsia="Courier New" w:hAnsi="Book Antiqua" w:cs="Book Antiqua"/>
                <w:color w:val="000000" w:themeColor="text1"/>
              </w:rPr>
              <w:t>Chefe de Gabinete</w:t>
            </w:r>
            <w:r>
              <w:rPr>
                <w:rFonts w:ascii="Book Antiqua" w:eastAsia="Courier New" w:hAnsi="Book Antiqua" w:cs="Book Antiqua"/>
                <w:color w:val="000000" w:themeColor="text1"/>
              </w:rPr>
              <w:t xml:space="preserve"> </w:t>
            </w:r>
            <w:r w:rsidRPr="00027684">
              <w:rPr>
                <w:rFonts w:ascii="Book Antiqua" w:eastAsia="Book Antiqua" w:hAnsi="Book Antiqua"/>
                <w:color w:val="000000" w:themeColor="text1"/>
              </w:rPr>
              <w:t xml:space="preserve">Secretário </w:t>
            </w:r>
            <w:r>
              <w:rPr>
                <w:rFonts w:ascii="Book Antiqua" w:eastAsia="Book Antiqua" w:hAnsi="Book Antiqua"/>
                <w:color w:val="000000" w:themeColor="text1"/>
              </w:rPr>
              <w:t xml:space="preserve">Interino </w:t>
            </w:r>
            <w:r w:rsidRPr="00027684">
              <w:rPr>
                <w:rFonts w:ascii="Book Antiqua" w:eastAsia="Book Antiqua" w:hAnsi="Book Antiqua"/>
                <w:color w:val="000000" w:themeColor="text1"/>
              </w:rPr>
              <w:t>da Fazenda e Gestão Administrativa</w:t>
            </w: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hAnsi="Book Antiqua" w:cs="Book Antiqua"/>
                <w:b/>
              </w:rPr>
            </w:pPr>
            <w:r w:rsidRPr="00027684">
              <w:rPr>
                <w:rFonts w:ascii="Book Antiqua" w:hAnsi="Book Antiqua" w:cs="Book Antiqua"/>
                <w:b/>
              </w:rPr>
              <w:t>CLEVERTON JOÃO BATISTA</w:t>
            </w:r>
          </w:p>
          <w:p w:rsidR="00904BBE" w:rsidRPr="00027684" w:rsidRDefault="00904BBE" w:rsidP="00D07CFF">
            <w:pPr>
              <w:spacing w:line="264" w:lineRule="auto"/>
              <w:jc w:val="center"/>
              <w:rPr>
                <w:rFonts w:ascii="Book Antiqua" w:eastAsia="Book Antiqua" w:hAnsi="Book Antiqua"/>
                <w:b/>
                <w:color w:val="000000" w:themeColor="text1"/>
              </w:rPr>
            </w:pPr>
            <w:r w:rsidRPr="00027684">
              <w:rPr>
                <w:rFonts w:ascii="Book Antiqua" w:hAnsi="Book Antiqua" w:cs="Book Antiqua"/>
              </w:rPr>
              <w:t xml:space="preserve">Diretor-Presidente do </w:t>
            </w:r>
            <w:r w:rsidRPr="00027684">
              <w:rPr>
                <w:rFonts w:ascii="Book Antiqua" w:hAnsi="Book Antiqua"/>
              </w:rPr>
              <w:t>Serviço Autônomo Municipal de Água e Esgoto (SAMAE)</w:t>
            </w:r>
          </w:p>
          <w:p w:rsidR="00904BBE"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eastAsia="Book Antiqua" w:hAnsi="Book Antiqua"/>
                <w:color w:val="000000" w:themeColor="text1"/>
              </w:rPr>
            </w:pPr>
          </w:p>
          <w:p w:rsidR="00904BBE"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eastAsia="Book Antiqua" w:hAnsi="Book Antiqua"/>
                <w:color w:val="000000" w:themeColor="text1"/>
              </w:rPr>
            </w:pPr>
          </w:p>
          <w:p w:rsidR="00904BBE" w:rsidRPr="00635C8C"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eastAsia="Book Antiqua" w:hAnsi="Book Antiqua"/>
                <w:color w:val="000000" w:themeColor="text1"/>
              </w:rPr>
            </w:pPr>
          </w:p>
        </w:tc>
        <w:tc>
          <w:tcPr>
            <w:tcW w:w="5245" w:type="dxa"/>
          </w:tcPr>
          <w:p w:rsidR="00904BBE" w:rsidRPr="00027684"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eastAsia="Book Antiqua" w:hAnsi="Book Antiqua"/>
                <w:color w:val="000000" w:themeColor="text1"/>
              </w:rPr>
            </w:pPr>
          </w:p>
        </w:tc>
      </w:tr>
      <w:tr w:rsidR="00904BBE" w:rsidRPr="00027684" w:rsidTr="00904BBE">
        <w:trPr>
          <w:jc w:val="center"/>
        </w:trPr>
        <w:tc>
          <w:tcPr>
            <w:tcW w:w="4928" w:type="dxa"/>
          </w:tcPr>
          <w:p w:rsidR="00904BBE" w:rsidRPr="00027684" w:rsidRDefault="00904BBE" w:rsidP="00D07CFF">
            <w:pPr>
              <w:widowControl w:val="0"/>
              <w:spacing w:line="264" w:lineRule="auto"/>
              <w:jc w:val="center"/>
              <w:rPr>
                <w:rFonts w:ascii="Book Antiqua" w:eastAsia="Book Antiqua" w:hAnsi="Book Antiqua"/>
              </w:rPr>
            </w:pP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hAnsi="Book Antiqua"/>
                <w:b/>
              </w:rPr>
            </w:pPr>
            <w:r w:rsidRPr="00027684">
              <w:rPr>
                <w:rFonts w:ascii="Book Antiqua" w:eastAsia="Book Antiqua" w:hAnsi="Book Antiqua"/>
                <w:b/>
              </w:rPr>
              <w:t>SILVANIA JANOELO DOS SANTOS</w:t>
            </w:r>
          </w:p>
          <w:p w:rsidR="00904BBE" w:rsidRDefault="00904BBE" w:rsidP="00D07CFF">
            <w:pPr>
              <w:spacing w:line="264" w:lineRule="auto"/>
              <w:jc w:val="center"/>
              <w:rPr>
                <w:rFonts w:ascii="Book Antiqua" w:eastAsia="Book Antiqua" w:hAnsi="Book Antiqua"/>
                <w:sz w:val="24"/>
                <w:szCs w:val="24"/>
              </w:rPr>
            </w:pPr>
            <w:r w:rsidRPr="00027684">
              <w:rPr>
                <w:rFonts w:ascii="Book Antiqua" w:hAnsi="Book Antiqua" w:cs="Book Antiqua"/>
              </w:rPr>
              <w:t>Secretária Municipal de Saúde</w:t>
            </w:r>
          </w:p>
        </w:tc>
        <w:tc>
          <w:tcPr>
            <w:tcW w:w="5245" w:type="dxa"/>
          </w:tcPr>
          <w:p w:rsidR="00904BBE" w:rsidRPr="00027684" w:rsidRDefault="00904BBE" w:rsidP="00D07CFF">
            <w:pPr>
              <w:widowControl w:val="0"/>
              <w:spacing w:line="264" w:lineRule="auto"/>
              <w:jc w:val="center"/>
              <w:rPr>
                <w:rFonts w:ascii="Book Antiqua" w:eastAsia="Book Antiqua" w:hAnsi="Book Antiqua"/>
                <w:b/>
              </w:rPr>
            </w:pPr>
            <w:r w:rsidRPr="00027684">
              <w:rPr>
                <w:rFonts w:ascii="Book Antiqua" w:eastAsia="Book Antiqua" w:hAnsi="Book Antiqua"/>
                <w:b/>
              </w:rPr>
              <w:t>SALÉSIO ANTÔNIO DA CONCEIÇÃO</w:t>
            </w:r>
          </w:p>
          <w:p w:rsidR="00904BBE" w:rsidRDefault="00904BBE" w:rsidP="00D07CFF">
            <w:pPr>
              <w:widowControl w:val="0"/>
              <w:spacing w:line="264" w:lineRule="auto"/>
              <w:jc w:val="center"/>
              <w:rPr>
                <w:rFonts w:ascii="Book Antiqua" w:eastAsia="Book Antiqua" w:hAnsi="Book Antiqua"/>
              </w:rPr>
            </w:pPr>
            <w:r w:rsidRPr="00027684">
              <w:rPr>
                <w:rFonts w:ascii="Book Antiqua" w:eastAsia="Book Antiqua" w:hAnsi="Book Antiqua"/>
              </w:rPr>
              <w:t>Secretário Municipal de Assistência Social</w:t>
            </w:r>
          </w:p>
          <w:p w:rsidR="00904BBE" w:rsidRDefault="00904BBE" w:rsidP="00D07CFF">
            <w:pPr>
              <w:widowControl w:val="0"/>
              <w:spacing w:line="264" w:lineRule="auto"/>
              <w:jc w:val="center"/>
              <w:rPr>
                <w:rFonts w:ascii="Book Antiqua" w:eastAsia="Book Antiqua" w:hAnsi="Book Antiqua"/>
              </w:rPr>
            </w:pPr>
          </w:p>
          <w:p w:rsidR="00904BBE" w:rsidRDefault="00904BBE" w:rsidP="00D07CFF">
            <w:pPr>
              <w:widowControl w:val="0"/>
              <w:spacing w:line="264" w:lineRule="auto"/>
              <w:jc w:val="center"/>
              <w:rPr>
                <w:rFonts w:ascii="Book Antiqua" w:eastAsia="Book Antiqua" w:hAnsi="Book Antiqua"/>
              </w:rPr>
            </w:pPr>
          </w:p>
          <w:p w:rsidR="00904BBE" w:rsidRDefault="00904BBE" w:rsidP="00D07CFF">
            <w:pPr>
              <w:widowControl w:val="0"/>
              <w:spacing w:line="264" w:lineRule="auto"/>
              <w:jc w:val="center"/>
              <w:rPr>
                <w:rFonts w:ascii="Book Antiqua" w:eastAsia="Book Antiqua" w:hAnsi="Book Antiqua"/>
              </w:rPr>
            </w:pPr>
          </w:p>
          <w:p w:rsidR="00904BBE" w:rsidRPr="00635C8C" w:rsidRDefault="00904BBE" w:rsidP="00D07CFF">
            <w:pPr>
              <w:widowControl w:val="0"/>
              <w:spacing w:line="264" w:lineRule="auto"/>
              <w:jc w:val="center"/>
              <w:rPr>
                <w:rFonts w:ascii="Book Antiqua" w:eastAsia="Book Antiqua" w:hAnsi="Book Antiqua"/>
              </w:rPr>
            </w:pPr>
          </w:p>
        </w:tc>
        <w:tc>
          <w:tcPr>
            <w:tcW w:w="5245" w:type="dxa"/>
          </w:tcPr>
          <w:p w:rsidR="00904BBE" w:rsidRPr="00027684" w:rsidRDefault="00904BBE" w:rsidP="00D07CFF">
            <w:pPr>
              <w:widowControl w:val="0"/>
              <w:spacing w:line="264" w:lineRule="auto"/>
              <w:jc w:val="center"/>
              <w:rPr>
                <w:rFonts w:ascii="Book Antiqua" w:eastAsia="Book Antiqua" w:hAnsi="Book Antiqua"/>
              </w:rPr>
            </w:pPr>
          </w:p>
        </w:tc>
      </w:tr>
      <w:tr w:rsidR="00904BBE" w:rsidRPr="00027684" w:rsidTr="00904BBE">
        <w:trPr>
          <w:jc w:val="center"/>
        </w:trPr>
        <w:tc>
          <w:tcPr>
            <w:tcW w:w="4928" w:type="dxa"/>
          </w:tcPr>
          <w:p w:rsidR="00904BBE" w:rsidRPr="00027684" w:rsidRDefault="00904BBE" w:rsidP="00D07CFF">
            <w:pPr>
              <w:widowControl w:val="0"/>
              <w:spacing w:line="264" w:lineRule="auto"/>
              <w:rPr>
                <w:rFonts w:ascii="Book Antiqua" w:eastAsia="Book Antiqua" w:hAnsi="Book Antiqua"/>
              </w:rPr>
            </w:pP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hAnsi="Book Antiqua"/>
                <w:b/>
              </w:rPr>
            </w:pPr>
            <w:r w:rsidRPr="00027684">
              <w:rPr>
                <w:rFonts w:ascii="Book Antiqua" w:hAnsi="Book Antiqua" w:cs="Book Antiqua"/>
                <w:b/>
              </w:rPr>
              <w:t>LUIS CARLOS SPENGLER FILHO</w:t>
            </w:r>
          </w:p>
          <w:p w:rsidR="00904BBE" w:rsidRPr="00635C8C"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cs="Book Antiqua"/>
              </w:rPr>
            </w:pPr>
            <w:r w:rsidRPr="00027684">
              <w:rPr>
                <w:rFonts w:ascii="Book Antiqua" w:hAnsi="Book Antiqua" w:cs="Book Antiqua"/>
              </w:rPr>
              <w:t>Secretário Municipal de Obras e Serviços Urbanos</w:t>
            </w: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hAnsi="Book Antiqua"/>
                <w:b/>
              </w:rPr>
            </w:pPr>
            <w:r w:rsidRPr="00027684">
              <w:rPr>
                <w:rFonts w:ascii="Book Antiqua" w:hAnsi="Book Antiqua" w:cs="Book Antiqua"/>
                <w:b/>
              </w:rPr>
              <w:t>JEAN ALEXANDRE DOS SANTOS</w:t>
            </w:r>
          </w:p>
          <w:p w:rsidR="00904BBE"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cs="Book Antiqua"/>
              </w:rPr>
            </w:pPr>
            <w:r w:rsidRPr="00027684">
              <w:rPr>
                <w:rFonts w:ascii="Book Antiqua" w:hAnsi="Book Antiqua" w:cs="Book Antiqua"/>
              </w:rPr>
              <w:t>Secretário Municipal de Planejamento Territorial</w:t>
            </w:r>
          </w:p>
          <w:p w:rsidR="00904BBE"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cs="Book Antiqua"/>
              </w:rPr>
            </w:pPr>
          </w:p>
          <w:p w:rsidR="00904BBE"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cs="Book Antiqua"/>
              </w:rPr>
            </w:pPr>
          </w:p>
          <w:p w:rsidR="00904BBE"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cs="Book Antiqua"/>
              </w:rPr>
            </w:pPr>
          </w:p>
          <w:p w:rsidR="00904BBE" w:rsidRPr="00635C8C"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cs="Book Antiqua"/>
              </w:rPr>
            </w:pPr>
          </w:p>
        </w:tc>
        <w:tc>
          <w:tcPr>
            <w:tcW w:w="5245" w:type="dxa"/>
          </w:tcPr>
          <w:p w:rsidR="00904BBE" w:rsidRPr="00027684" w:rsidRDefault="00904BBE" w:rsidP="00D07CFF">
            <w:pPr>
              <w:widowControl w:val="0"/>
              <w:spacing w:line="264" w:lineRule="auto"/>
              <w:rPr>
                <w:rFonts w:ascii="Book Antiqua" w:eastAsia="Book Antiqua" w:hAnsi="Book Antiqua"/>
              </w:rPr>
            </w:pPr>
          </w:p>
        </w:tc>
      </w:tr>
      <w:tr w:rsidR="00904BBE" w:rsidRPr="00027684" w:rsidTr="00904BBE">
        <w:trPr>
          <w:jc w:val="center"/>
        </w:trPr>
        <w:tc>
          <w:tcPr>
            <w:tcW w:w="4928" w:type="dxa"/>
          </w:tcPr>
          <w:p w:rsidR="00904BBE" w:rsidRPr="00027684"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hAnsi="Book Antiqua"/>
              </w:rPr>
            </w:pP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hAnsi="Book Antiqua" w:cs="Book Antiqua"/>
                <w:b/>
              </w:rPr>
            </w:pPr>
            <w:r w:rsidRPr="00027684">
              <w:rPr>
                <w:rFonts w:ascii="Book Antiqua" w:hAnsi="Book Antiqua" w:cs="Book Antiqua"/>
                <w:b/>
              </w:rPr>
              <w:t>EMERSON ANTUNES</w:t>
            </w:r>
          </w:p>
          <w:p w:rsidR="00904BBE" w:rsidRDefault="00904BBE" w:rsidP="00D07CFF">
            <w:pPr>
              <w:spacing w:line="264" w:lineRule="auto"/>
              <w:jc w:val="center"/>
              <w:rPr>
                <w:rFonts w:ascii="Book Antiqua" w:eastAsia="Book Antiqua" w:hAnsi="Book Antiqua"/>
                <w:sz w:val="24"/>
                <w:szCs w:val="24"/>
              </w:rPr>
            </w:pPr>
            <w:r w:rsidRPr="00027684">
              <w:rPr>
                <w:rFonts w:ascii="Book Antiqua" w:hAnsi="Book Antiqua" w:cs="Book Antiqua"/>
              </w:rPr>
              <w:t>Secretário Municipal de Educação</w:t>
            </w: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PABLO RICARDO FACHINI</w:t>
            </w:r>
          </w:p>
          <w:p w:rsidR="00904BBE" w:rsidRPr="00027684" w:rsidRDefault="00904BBE" w:rsidP="00D07CFF">
            <w:pPr>
              <w:widowControl w:val="0"/>
              <w:autoSpaceDE w:val="0"/>
              <w:autoSpaceDN w:val="0"/>
              <w:adjustRightInd w:val="0"/>
              <w:spacing w:line="264" w:lineRule="auto"/>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Secretário Municipal de Desenvolvimento</w:t>
            </w:r>
          </w:p>
          <w:p w:rsidR="00904BBE" w:rsidRDefault="00904BBE" w:rsidP="00D07CFF">
            <w:pPr>
              <w:widowControl w:val="0"/>
              <w:spacing w:line="264" w:lineRule="auto"/>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Econômico, Renda e Turismo</w:t>
            </w:r>
          </w:p>
          <w:p w:rsidR="00904BBE" w:rsidRDefault="00904BBE" w:rsidP="00D07CFF">
            <w:pPr>
              <w:widowControl w:val="0"/>
              <w:spacing w:line="264" w:lineRule="auto"/>
              <w:jc w:val="center"/>
              <w:rPr>
                <w:rFonts w:ascii="Book Antiqua" w:eastAsia="Courier New" w:hAnsi="Book Antiqua" w:cs="Book Antiqua"/>
                <w:color w:val="000000" w:themeColor="text1"/>
              </w:rPr>
            </w:pPr>
          </w:p>
          <w:p w:rsidR="00904BBE" w:rsidRDefault="00904BBE" w:rsidP="00D07CFF">
            <w:pPr>
              <w:widowControl w:val="0"/>
              <w:spacing w:line="264" w:lineRule="auto"/>
              <w:jc w:val="center"/>
              <w:rPr>
                <w:rFonts w:ascii="Book Antiqua" w:eastAsia="Courier New" w:hAnsi="Book Antiqua" w:cs="Book Antiqua"/>
                <w:color w:val="000000" w:themeColor="text1"/>
              </w:rPr>
            </w:pPr>
          </w:p>
          <w:p w:rsidR="00904BBE" w:rsidRDefault="00904BBE" w:rsidP="00D07CFF">
            <w:pPr>
              <w:widowControl w:val="0"/>
              <w:spacing w:line="264" w:lineRule="auto"/>
              <w:jc w:val="center"/>
              <w:rPr>
                <w:rFonts w:ascii="Book Antiqua" w:eastAsia="Courier New" w:hAnsi="Book Antiqua" w:cs="Book Antiqua"/>
                <w:color w:val="000000" w:themeColor="text1"/>
              </w:rPr>
            </w:pPr>
          </w:p>
          <w:p w:rsidR="00904BBE" w:rsidRPr="00635C8C" w:rsidRDefault="00904BBE" w:rsidP="00D07CFF">
            <w:pPr>
              <w:widowControl w:val="0"/>
              <w:spacing w:line="264" w:lineRule="auto"/>
              <w:jc w:val="center"/>
              <w:rPr>
                <w:rFonts w:ascii="Book Antiqua" w:eastAsia="Courier New" w:hAnsi="Book Antiqua" w:cs="Book Antiqua"/>
                <w:color w:val="000000" w:themeColor="text1"/>
              </w:rPr>
            </w:pPr>
          </w:p>
        </w:tc>
        <w:tc>
          <w:tcPr>
            <w:tcW w:w="5245" w:type="dxa"/>
          </w:tcPr>
          <w:p w:rsidR="00904BBE" w:rsidRPr="00027684"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hAnsi="Book Antiqua" w:cs="Book Antiqua"/>
              </w:rPr>
            </w:pPr>
          </w:p>
        </w:tc>
      </w:tr>
      <w:tr w:rsidR="00904BBE" w:rsidRPr="00027684" w:rsidTr="00904BBE">
        <w:trPr>
          <w:jc w:val="center"/>
        </w:trPr>
        <w:tc>
          <w:tcPr>
            <w:tcW w:w="4928" w:type="dxa"/>
          </w:tcPr>
          <w:p w:rsidR="00904BBE" w:rsidRPr="00027684" w:rsidRDefault="00904BBE" w:rsidP="00D07CFF">
            <w:pPr>
              <w:widowControl w:val="0"/>
              <w:spacing w:line="264" w:lineRule="auto"/>
              <w:jc w:val="center"/>
              <w:rPr>
                <w:rFonts w:ascii="Book Antiqua" w:eastAsia="Book Antiqua" w:hAnsi="Book Antiqua"/>
              </w:rPr>
            </w:pP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hAnsi="Book Antiqua" w:cs="Book Antiqua"/>
                <w:b/>
              </w:rPr>
            </w:pPr>
            <w:r>
              <w:rPr>
                <w:rFonts w:ascii="Book Antiqua" w:hAnsi="Book Antiqua" w:cs="Book Antiqua"/>
                <w:b/>
              </w:rPr>
              <w:t>ANDRÉ PASQUAL WALTRICK</w:t>
            </w:r>
          </w:p>
          <w:p w:rsidR="00904BBE" w:rsidRDefault="00904BBE" w:rsidP="00D07CFF">
            <w:pPr>
              <w:spacing w:line="264" w:lineRule="auto"/>
              <w:jc w:val="center"/>
              <w:rPr>
                <w:rFonts w:ascii="Book Antiqua" w:eastAsia="Book Antiqua" w:hAnsi="Book Antiqua"/>
                <w:sz w:val="24"/>
                <w:szCs w:val="24"/>
              </w:rPr>
            </w:pPr>
            <w:r w:rsidRPr="00027684">
              <w:rPr>
                <w:rFonts w:ascii="Book Antiqua" w:hAnsi="Book Antiqua" w:cs="Book Antiqua"/>
              </w:rPr>
              <w:t xml:space="preserve">Secretário Municipal </w:t>
            </w:r>
            <w:r>
              <w:rPr>
                <w:rFonts w:ascii="Book Antiqua" w:hAnsi="Book Antiqua" w:cs="Book Antiqua"/>
              </w:rPr>
              <w:t>de Agricultura e Aquicultura</w:t>
            </w: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RONI JEAN MULLER</w:t>
            </w:r>
          </w:p>
          <w:p w:rsidR="00904BBE" w:rsidRPr="00027684" w:rsidRDefault="00904BBE"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Diretor-Presidente da</w:t>
            </w:r>
          </w:p>
          <w:p w:rsidR="00904BBE" w:rsidRDefault="00904BBE" w:rsidP="00D07CFF">
            <w:pPr>
              <w:spacing w:line="264" w:lineRule="auto"/>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Fundação Municipal de Esportes e Lazer</w:t>
            </w:r>
          </w:p>
          <w:p w:rsidR="00904BBE" w:rsidRDefault="00904BBE" w:rsidP="00D07CFF">
            <w:pPr>
              <w:spacing w:line="264" w:lineRule="auto"/>
              <w:jc w:val="center"/>
              <w:rPr>
                <w:rFonts w:ascii="Book Antiqua" w:eastAsia="Courier New" w:hAnsi="Book Antiqua" w:cs="Book Antiqua"/>
                <w:color w:val="000000" w:themeColor="text1"/>
              </w:rPr>
            </w:pPr>
          </w:p>
          <w:p w:rsidR="00904BBE" w:rsidRDefault="00904BBE" w:rsidP="00D07CFF">
            <w:pPr>
              <w:spacing w:line="264" w:lineRule="auto"/>
              <w:jc w:val="center"/>
              <w:rPr>
                <w:rFonts w:ascii="Book Antiqua" w:eastAsia="Courier New" w:hAnsi="Book Antiqua" w:cs="Book Antiqua"/>
                <w:color w:val="000000" w:themeColor="text1"/>
              </w:rPr>
            </w:pPr>
          </w:p>
          <w:p w:rsidR="00904BBE" w:rsidRDefault="00904BBE" w:rsidP="00D07CFF">
            <w:pPr>
              <w:spacing w:line="264" w:lineRule="auto"/>
              <w:jc w:val="center"/>
              <w:rPr>
                <w:rFonts w:ascii="Book Antiqua" w:eastAsia="Book Antiqua" w:hAnsi="Book Antiqua"/>
                <w:sz w:val="24"/>
                <w:szCs w:val="24"/>
              </w:rPr>
            </w:pPr>
          </w:p>
        </w:tc>
        <w:tc>
          <w:tcPr>
            <w:tcW w:w="5245" w:type="dxa"/>
          </w:tcPr>
          <w:p w:rsidR="00904BBE" w:rsidRPr="002E7B54" w:rsidRDefault="00904BBE" w:rsidP="00D07CFF">
            <w:pPr>
              <w:widowControl w:val="0"/>
              <w:spacing w:line="264" w:lineRule="auto"/>
              <w:jc w:val="center"/>
              <w:rPr>
                <w:rFonts w:ascii="Book Antiqua" w:hAnsi="Book Antiqua"/>
              </w:rPr>
            </w:pPr>
          </w:p>
        </w:tc>
      </w:tr>
      <w:tr w:rsidR="00904BBE" w:rsidRPr="00027684" w:rsidTr="00904BBE">
        <w:trPr>
          <w:jc w:val="center"/>
        </w:trPr>
        <w:tc>
          <w:tcPr>
            <w:tcW w:w="4928" w:type="dxa"/>
          </w:tcPr>
          <w:p w:rsidR="00904BBE" w:rsidRPr="00027684" w:rsidRDefault="00904BBE" w:rsidP="00D07CFF">
            <w:pPr>
              <w:widowControl w:val="0"/>
              <w:spacing w:line="264" w:lineRule="auto"/>
              <w:jc w:val="center"/>
              <w:rPr>
                <w:rFonts w:ascii="Book Antiqua" w:eastAsia="Book Antiqua" w:hAnsi="Book Antiqua"/>
              </w:rPr>
            </w:pPr>
          </w:p>
        </w:tc>
        <w:tc>
          <w:tcPr>
            <w:tcW w:w="5245" w:type="dxa"/>
          </w:tcPr>
          <w:p w:rsidR="00904BBE" w:rsidRPr="00A1443B" w:rsidRDefault="00904BBE" w:rsidP="00D07CFF">
            <w:pPr>
              <w:widowControl w:val="0"/>
              <w:autoSpaceDE w:val="0"/>
              <w:autoSpaceDN w:val="0"/>
              <w:adjustRightInd w:val="0"/>
              <w:spacing w:line="264" w:lineRule="auto"/>
              <w:jc w:val="center"/>
              <w:rPr>
                <w:rFonts w:ascii="Book Antiqua" w:hAnsi="Book Antiqua" w:cs="Book Antiqua"/>
                <w:b/>
              </w:rPr>
            </w:pPr>
            <w:r w:rsidRPr="00A1443B">
              <w:rPr>
                <w:rFonts w:ascii="Book Antiqua" w:hAnsi="Book Antiqua" w:cs="Book Antiqua"/>
                <w:b/>
              </w:rPr>
              <w:t>FELIPE JULIANO BRAZ</w:t>
            </w:r>
          </w:p>
          <w:p w:rsidR="00904BBE" w:rsidRPr="00A1443B" w:rsidRDefault="00904BBE" w:rsidP="00D07CFF">
            <w:pPr>
              <w:widowControl w:val="0"/>
              <w:autoSpaceDE w:val="0"/>
              <w:autoSpaceDN w:val="0"/>
              <w:adjustRightInd w:val="0"/>
              <w:spacing w:line="264" w:lineRule="auto"/>
              <w:jc w:val="center"/>
              <w:rPr>
                <w:rFonts w:ascii="Book Antiqua" w:hAnsi="Book Antiqua" w:cs="Book Antiqua"/>
              </w:rPr>
            </w:pPr>
            <w:r w:rsidRPr="00A1443B">
              <w:rPr>
                <w:rFonts w:ascii="Book Antiqua" w:hAnsi="Book Antiqua" w:cs="Book Antiqua"/>
              </w:rPr>
              <w:t>Procurador-Geral do Município</w:t>
            </w:r>
          </w:p>
        </w:tc>
        <w:tc>
          <w:tcPr>
            <w:tcW w:w="5245" w:type="dxa"/>
          </w:tcPr>
          <w:p w:rsidR="00904BBE" w:rsidRPr="00027684" w:rsidRDefault="00904BBE" w:rsidP="00D07CFF">
            <w:pPr>
              <w:widowControl w:val="0"/>
              <w:autoSpaceDE w:val="0"/>
              <w:autoSpaceDN w:val="0"/>
              <w:adjustRightInd w:val="0"/>
              <w:spacing w:line="264" w:lineRule="auto"/>
              <w:jc w:val="center"/>
              <w:rPr>
                <w:rFonts w:ascii="Book Antiqua" w:eastAsia="Courier New" w:hAnsi="Book Antiqua" w:cs="Book Antiqua"/>
                <w:b/>
                <w:color w:val="000000" w:themeColor="text1"/>
              </w:rPr>
            </w:pPr>
          </w:p>
        </w:tc>
        <w:tc>
          <w:tcPr>
            <w:tcW w:w="5245" w:type="dxa"/>
          </w:tcPr>
          <w:p w:rsidR="00904BBE" w:rsidRPr="002E7B54" w:rsidRDefault="00904BBE" w:rsidP="00D07CFF">
            <w:pPr>
              <w:widowControl w:val="0"/>
              <w:spacing w:line="264" w:lineRule="auto"/>
              <w:jc w:val="center"/>
              <w:rPr>
                <w:rFonts w:ascii="Book Antiqua" w:hAnsi="Book Antiqua"/>
              </w:rPr>
            </w:pPr>
          </w:p>
        </w:tc>
      </w:tr>
      <w:tr w:rsidR="00904BBE" w:rsidRPr="00027684" w:rsidTr="00904BBE">
        <w:trPr>
          <w:jc w:val="center"/>
        </w:trPr>
        <w:tc>
          <w:tcPr>
            <w:tcW w:w="4928" w:type="dxa"/>
          </w:tcPr>
          <w:p w:rsidR="00904BBE" w:rsidRPr="00027684" w:rsidRDefault="00904BBE" w:rsidP="00D07CFF">
            <w:pPr>
              <w:widowControl w:val="0"/>
              <w:spacing w:line="264" w:lineRule="auto"/>
              <w:jc w:val="center"/>
              <w:rPr>
                <w:rFonts w:ascii="Book Antiqua" w:eastAsia="Book Antiqua" w:hAnsi="Book Antiqua"/>
              </w:rPr>
            </w:pPr>
          </w:p>
        </w:tc>
        <w:tc>
          <w:tcPr>
            <w:tcW w:w="5245" w:type="dxa"/>
          </w:tcPr>
          <w:p w:rsidR="00904BBE" w:rsidRDefault="00904BBE" w:rsidP="00D07CFF">
            <w:pPr>
              <w:spacing w:line="264" w:lineRule="auto"/>
              <w:jc w:val="center"/>
              <w:rPr>
                <w:rFonts w:ascii="Book Antiqua" w:eastAsia="Book Antiqua" w:hAnsi="Book Antiqua"/>
                <w:sz w:val="24"/>
                <w:szCs w:val="24"/>
              </w:rPr>
            </w:pPr>
          </w:p>
        </w:tc>
        <w:tc>
          <w:tcPr>
            <w:tcW w:w="5245" w:type="dxa"/>
          </w:tcPr>
          <w:p w:rsidR="00904BBE" w:rsidRDefault="00904BBE" w:rsidP="00D07CFF">
            <w:pPr>
              <w:spacing w:line="264" w:lineRule="auto"/>
              <w:jc w:val="center"/>
              <w:rPr>
                <w:rFonts w:ascii="Book Antiqua" w:eastAsia="Book Antiqua" w:hAnsi="Book Antiqua"/>
                <w:sz w:val="24"/>
                <w:szCs w:val="24"/>
              </w:rPr>
            </w:pPr>
          </w:p>
        </w:tc>
        <w:tc>
          <w:tcPr>
            <w:tcW w:w="5245" w:type="dxa"/>
          </w:tcPr>
          <w:p w:rsidR="00904BBE" w:rsidRPr="002E7B54" w:rsidRDefault="00904BBE" w:rsidP="00D07CFF">
            <w:pPr>
              <w:widowControl w:val="0"/>
              <w:spacing w:line="264" w:lineRule="auto"/>
              <w:jc w:val="center"/>
              <w:rPr>
                <w:rFonts w:ascii="Book Antiqua" w:hAnsi="Book Antiqua"/>
              </w:rPr>
            </w:pPr>
          </w:p>
        </w:tc>
      </w:tr>
    </w:tbl>
    <w:p w:rsidR="001C78B5" w:rsidRDefault="001C78B5"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rPr>
      </w:pPr>
    </w:p>
    <w:p w:rsidR="002E7B54"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rPr>
      </w:pPr>
    </w:p>
    <w:p w:rsidR="002E7B54"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rPr>
      </w:pPr>
    </w:p>
    <w:p w:rsidR="002E7B54" w:rsidRDefault="002E7B54" w:rsidP="00D07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right"/>
        <w:rPr>
          <w:rFonts w:ascii="Book Antiqua" w:hAnsi="Book Antiqua"/>
        </w:rPr>
      </w:pP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r>
        <w:rPr>
          <w:rFonts w:ascii="Book Antiqua" w:hAnsi="Book Antiqua" w:cs="Book Antiqua"/>
          <w:lang w:eastAsia="pt-BR"/>
        </w:rPr>
        <w:t>_______________________________________</w:t>
      </w: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r>
        <w:rPr>
          <w:rFonts w:ascii="Book Antiqua" w:hAnsi="Book Antiqua" w:cs="Book Antiqua"/>
          <w:lang w:eastAsia="pt-BR"/>
        </w:rPr>
        <w:t>Responsável pela assinatura do Contrato</w:t>
      </w: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r>
        <w:rPr>
          <w:rFonts w:ascii="Book Antiqua" w:hAnsi="Book Antiqua" w:cs="Book Antiqua"/>
          <w:lang w:eastAsia="pt-BR"/>
        </w:rPr>
        <w:t>Razão Social</w:t>
      </w: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r>
        <w:rPr>
          <w:rFonts w:ascii="Book Antiqua" w:hAnsi="Book Antiqua" w:cs="Book Antiqua"/>
          <w:lang w:eastAsia="pt-BR"/>
        </w:rPr>
        <w:t>CONTRATADA</w:t>
      </w: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p>
    <w:p w:rsidR="002E7B54" w:rsidRDefault="002E7B54" w:rsidP="00D07CFF">
      <w:pPr>
        <w:widowControl w:val="0"/>
        <w:autoSpaceDE w:val="0"/>
        <w:autoSpaceDN w:val="0"/>
        <w:adjustRightInd w:val="0"/>
        <w:spacing w:line="264" w:lineRule="auto"/>
        <w:jc w:val="center"/>
        <w:rPr>
          <w:rFonts w:ascii="Book Antiqua" w:hAnsi="Book Antiqua" w:cs="Book Antiqua"/>
          <w:lang w:eastAsia="pt-BR"/>
        </w:rPr>
      </w:pPr>
      <w:r w:rsidRPr="00204315">
        <w:rPr>
          <w:rFonts w:ascii="Book Antiqua" w:hAnsi="Book Antiqua" w:cs="Book Antiqua"/>
          <w:lang w:eastAsia="pt-BR"/>
        </w:rPr>
        <w:t>Testemunhas:</w:t>
      </w:r>
    </w:p>
    <w:p w:rsidR="002E7B54" w:rsidRPr="00A94C23" w:rsidRDefault="002E7B54" w:rsidP="00D07CFF">
      <w:pPr>
        <w:widowControl w:val="0"/>
        <w:autoSpaceDE w:val="0"/>
        <w:autoSpaceDN w:val="0"/>
        <w:adjustRightInd w:val="0"/>
        <w:spacing w:line="264" w:lineRule="auto"/>
        <w:jc w:val="center"/>
        <w:rPr>
          <w:rFonts w:ascii="Book Antiqua" w:hAnsi="Book Antiqua" w:cs="Book Antiqua"/>
          <w:lang w:eastAsia="pt-BR"/>
        </w:rPr>
      </w:pPr>
      <w:r>
        <w:rPr>
          <w:rFonts w:ascii="Book Antiqua" w:hAnsi="Book Antiqua" w:cs="Book Antiqua"/>
          <w:lang w:eastAsia="pt-BR"/>
        </w:rPr>
        <w:t>1</w:t>
      </w:r>
      <w:r w:rsidRPr="00204315">
        <w:rPr>
          <w:rFonts w:ascii="Book Antiqua" w:hAnsi="Book Antiqua" w:cs="Book Antiqua"/>
          <w:lang w:eastAsia="pt-BR"/>
        </w:rPr>
        <w:t>___________________________________</w:t>
      </w:r>
      <w:r w:rsidRPr="00204315">
        <w:rPr>
          <w:rFonts w:ascii="Book Antiqua" w:hAnsi="Book Antiqua" w:cs="Book Antiqua"/>
          <w:lang w:eastAsia="pt-BR"/>
        </w:rPr>
        <w:tab/>
      </w:r>
      <w:r w:rsidRPr="00204315">
        <w:rPr>
          <w:rFonts w:ascii="Book Antiqua" w:hAnsi="Book Antiqua" w:cs="Book Antiqua"/>
          <w:lang w:eastAsia="pt-BR"/>
        </w:rPr>
        <w:tab/>
      </w:r>
      <w:r>
        <w:rPr>
          <w:rFonts w:ascii="Book Antiqua" w:hAnsi="Book Antiqua" w:cs="Book Antiqua"/>
          <w:lang w:eastAsia="pt-BR"/>
        </w:rPr>
        <w:t>2</w:t>
      </w:r>
      <w:r w:rsidRPr="00204315">
        <w:rPr>
          <w:rFonts w:ascii="Book Antiqua" w:hAnsi="Book Antiqua" w:cs="Book Antiqua"/>
          <w:lang w:eastAsia="pt-BR"/>
        </w:rPr>
        <w:t>___________________________________</w:t>
      </w:r>
    </w:p>
    <w:sectPr w:rsidR="002E7B54" w:rsidRPr="00A94C23" w:rsidSect="0072061E">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C6" w:rsidRDefault="00FB0EC6" w:rsidP="00F97035">
      <w:r>
        <w:separator/>
      </w:r>
    </w:p>
  </w:endnote>
  <w:endnote w:type="continuationSeparator" w:id="1">
    <w:p w:rsidR="00FB0EC6" w:rsidRDefault="00FB0EC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C6" w:rsidRDefault="00FB0EC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FB0EC6" w:rsidRPr="005676F3" w:rsidRDefault="00FB0EC6" w:rsidP="002848F9">
    <w:pPr>
      <w:pStyle w:val="Rodap"/>
      <w:ind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w:t>
    </w:r>
    <w:r w:rsidRPr="005458E8">
      <w:rPr>
        <w:rFonts w:ascii="Book Antiqua" w:eastAsia="Book Antiqua" w:hAnsi="Book Antiqua"/>
        <w:color w:val="000000"/>
        <w:sz w:val="17"/>
        <w:szCs w:val="17"/>
      </w:rPr>
      <w:t>1-</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FB0EC6" w:rsidRPr="005676F3" w:rsidRDefault="00FB0EC6" w:rsidP="002848F9">
    <w:pPr>
      <w:pStyle w:val="Rodap"/>
      <w:tabs>
        <w:tab w:val="clear" w:pos="8504"/>
      </w:tabs>
      <w:ind w:right="-2"/>
      <w:jc w:val="right"/>
      <w:rPr>
        <w:rFonts w:ascii="Book Antiqua" w:hAnsi="Book Antiqua"/>
        <w:b/>
        <w:sz w:val="17"/>
        <w:szCs w:val="17"/>
      </w:rPr>
    </w:pPr>
    <w:r w:rsidRPr="005676F3">
      <w:rPr>
        <w:rFonts w:ascii="Book Antiqua" w:hAnsi="Book Antiqua"/>
        <w:sz w:val="17"/>
        <w:szCs w:val="17"/>
      </w:rPr>
      <w:t xml:space="preserve">Página </w:t>
    </w:r>
    <w:r w:rsidR="004A53FA" w:rsidRPr="005676F3">
      <w:rPr>
        <w:rFonts w:ascii="Book Antiqua" w:hAnsi="Book Antiqua"/>
        <w:b/>
        <w:sz w:val="17"/>
        <w:szCs w:val="17"/>
      </w:rPr>
      <w:fldChar w:fldCharType="begin"/>
    </w:r>
    <w:r w:rsidRPr="005676F3">
      <w:rPr>
        <w:rFonts w:ascii="Book Antiqua" w:hAnsi="Book Antiqua"/>
        <w:b/>
        <w:sz w:val="17"/>
        <w:szCs w:val="17"/>
      </w:rPr>
      <w:instrText>PAGE</w:instrText>
    </w:r>
    <w:r w:rsidR="004A53FA" w:rsidRPr="005676F3">
      <w:rPr>
        <w:rFonts w:ascii="Book Antiqua" w:hAnsi="Book Antiqua"/>
        <w:b/>
        <w:sz w:val="17"/>
        <w:szCs w:val="17"/>
      </w:rPr>
      <w:fldChar w:fldCharType="separate"/>
    </w:r>
    <w:r w:rsidR="00F40E2F">
      <w:rPr>
        <w:rFonts w:ascii="Book Antiqua" w:hAnsi="Book Antiqua"/>
        <w:b/>
        <w:noProof/>
        <w:sz w:val="17"/>
        <w:szCs w:val="17"/>
      </w:rPr>
      <w:t>62</w:t>
    </w:r>
    <w:r w:rsidR="004A53FA" w:rsidRPr="005676F3">
      <w:rPr>
        <w:rFonts w:ascii="Book Antiqua" w:hAnsi="Book Antiqua"/>
        <w:b/>
        <w:sz w:val="17"/>
        <w:szCs w:val="17"/>
      </w:rPr>
      <w:fldChar w:fldCharType="end"/>
    </w:r>
    <w:r w:rsidRPr="005676F3">
      <w:rPr>
        <w:rFonts w:ascii="Book Antiqua" w:hAnsi="Book Antiqua"/>
        <w:sz w:val="17"/>
        <w:szCs w:val="17"/>
      </w:rPr>
      <w:t xml:space="preserve"> de </w:t>
    </w:r>
    <w:r w:rsidR="004A53FA" w:rsidRPr="005676F3">
      <w:rPr>
        <w:rFonts w:ascii="Book Antiqua" w:hAnsi="Book Antiqua"/>
        <w:b/>
        <w:sz w:val="17"/>
        <w:szCs w:val="17"/>
      </w:rPr>
      <w:fldChar w:fldCharType="begin"/>
    </w:r>
    <w:r w:rsidRPr="005676F3">
      <w:rPr>
        <w:rFonts w:ascii="Book Antiqua" w:hAnsi="Book Antiqua"/>
        <w:b/>
        <w:sz w:val="17"/>
        <w:szCs w:val="17"/>
      </w:rPr>
      <w:instrText>NUMPAGES</w:instrText>
    </w:r>
    <w:r w:rsidR="004A53FA" w:rsidRPr="005676F3">
      <w:rPr>
        <w:rFonts w:ascii="Book Antiqua" w:hAnsi="Book Antiqua"/>
        <w:b/>
        <w:sz w:val="17"/>
        <w:szCs w:val="17"/>
      </w:rPr>
      <w:fldChar w:fldCharType="separate"/>
    </w:r>
    <w:r w:rsidR="00F40E2F">
      <w:rPr>
        <w:rFonts w:ascii="Book Antiqua" w:hAnsi="Book Antiqua"/>
        <w:b/>
        <w:noProof/>
        <w:sz w:val="17"/>
        <w:szCs w:val="17"/>
      </w:rPr>
      <w:t>62</w:t>
    </w:r>
    <w:r w:rsidR="004A53FA" w:rsidRPr="005676F3">
      <w:rPr>
        <w:rFonts w:ascii="Book Antiqua" w:hAnsi="Book Antiqua"/>
        <w:b/>
        <w:sz w:val="17"/>
        <w:szCs w:val="17"/>
      </w:rPr>
      <w:fldChar w:fldCharType="end"/>
    </w:r>
  </w:p>
  <w:p w:rsidR="00FB0EC6" w:rsidRDefault="00FB0EC6"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C6" w:rsidRDefault="00FB0EC6" w:rsidP="00F97035">
      <w:r>
        <w:separator/>
      </w:r>
    </w:p>
  </w:footnote>
  <w:footnote w:type="continuationSeparator" w:id="1">
    <w:p w:rsidR="00FB0EC6" w:rsidRDefault="00FB0EC6"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FB0EC6" w:rsidRPr="00687DC8" w:rsidTr="0072061E">
      <w:trPr>
        <w:trHeight w:val="838"/>
      </w:trPr>
      <w:tc>
        <w:tcPr>
          <w:tcW w:w="2715" w:type="dxa"/>
          <w:tcBorders>
            <w:top w:val="nil"/>
            <w:left w:val="nil"/>
            <w:bottom w:val="nil"/>
            <w:right w:val="nil"/>
          </w:tcBorders>
        </w:tcPr>
        <w:p w:rsidR="00FB0EC6" w:rsidRPr="00687DC8" w:rsidRDefault="00FB0EC6"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FB0EC6" w:rsidRPr="009F787D" w:rsidRDefault="00FB0EC6" w:rsidP="0076484C">
          <w:pPr>
            <w:ind w:right="175"/>
            <w:jc w:val="center"/>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B0EC6" w:rsidRPr="009F787D" w:rsidRDefault="00FB0EC6" w:rsidP="0076484C">
          <w:pPr>
            <w:ind w:right="175"/>
            <w:jc w:val="center"/>
            <w:rPr>
              <w:rFonts w:ascii="Arial" w:hAnsi="Arial" w:cs="Arial"/>
              <w:b/>
              <w:smallCaps/>
              <w:sz w:val="32"/>
              <w:szCs w:val="32"/>
            </w:rPr>
          </w:pPr>
          <w:r w:rsidRPr="009F787D">
            <w:rPr>
              <w:rFonts w:ascii="Arial" w:hAnsi="Arial" w:cs="Arial"/>
              <w:b/>
              <w:smallCaps/>
              <w:sz w:val="32"/>
              <w:szCs w:val="32"/>
            </w:rPr>
            <w:t>MUNICÍPIO DE GASPAR</w:t>
          </w:r>
        </w:p>
        <w:p w:rsidR="00FB0EC6" w:rsidRPr="009C4B95" w:rsidRDefault="00FB0EC6" w:rsidP="0076484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sidRPr="009C4B95">
            <w:rPr>
              <w:rFonts w:cs="Arial"/>
              <w:b/>
              <w:smallCaps/>
              <w:sz w:val="32"/>
              <w:szCs w:val="32"/>
            </w:rPr>
            <w:t>CNPJ 83.102.244/0001-02</w:t>
          </w:r>
        </w:p>
      </w:tc>
    </w:tr>
  </w:tbl>
  <w:p w:rsidR="00FB0EC6" w:rsidRDefault="00FB0EC6"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F14958"/>
    <w:multiLevelType w:val="multilevel"/>
    <w:tmpl w:val="17F2EC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68623C0F"/>
    <w:multiLevelType w:val="multilevel"/>
    <w:tmpl w:val="861428AE"/>
    <w:lvl w:ilvl="0">
      <w:start w:val="3"/>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4">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4"/>
  </w:num>
  <w:num w:numId="5">
    <w:abstractNumId w:val="9"/>
  </w:num>
  <w:num w:numId="6">
    <w:abstractNumId w:val="8"/>
  </w:num>
  <w:num w:numId="7">
    <w:abstractNumId w:val="7"/>
  </w:num>
  <w:num w:numId="8">
    <w:abstractNumId w:val="4"/>
  </w:num>
  <w:num w:numId="9">
    <w:abstractNumId w:val="17"/>
  </w:num>
  <w:num w:numId="10">
    <w:abstractNumId w:val="1"/>
  </w:num>
  <w:num w:numId="11">
    <w:abstractNumId w:val="20"/>
  </w:num>
  <w:num w:numId="12">
    <w:abstractNumId w:val="23"/>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6"/>
  </w:num>
  <w:num w:numId="21">
    <w:abstractNumId w:val="11"/>
  </w:num>
  <w:num w:numId="22">
    <w:abstractNumId w:val="25"/>
  </w:num>
  <w:num w:numId="23">
    <w:abstractNumId w:val="22"/>
  </w:num>
  <w:num w:numId="24">
    <w:abstractNumId w:val="6"/>
  </w:num>
  <w:num w:numId="25">
    <w:abstractNumId w:val="18"/>
  </w:num>
  <w:num w:numId="26">
    <w:abstractNumId w:val="19"/>
  </w:num>
  <w:num w:numId="2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25281"/>
  </w:hdrShapeDefaults>
  <w:footnotePr>
    <w:footnote w:id="0"/>
    <w:footnote w:id="1"/>
  </w:footnotePr>
  <w:endnotePr>
    <w:endnote w:id="0"/>
    <w:endnote w:id="1"/>
  </w:endnotePr>
  <w:compat/>
  <w:rsids>
    <w:rsidRoot w:val="00F97035"/>
    <w:rsid w:val="0000098A"/>
    <w:rsid w:val="00001A88"/>
    <w:rsid w:val="000028E4"/>
    <w:rsid w:val="00002B00"/>
    <w:rsid w:val="000034A5"/>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E07"/>
    <w:rsid w:val="00036FC0"/>
    <w:rsid w:val="00037453"/>
    <w:rsid w:val="000378B4"/>
    <w:rsid w:val="00042881"/>
    <w:rsid w:val="000428E3"/>
    <w:rsid w:val="000436D8"/>
    <w:rsid w:val="000446D9"/>
    <w:rsid w:val="00045424"/>
    <w:rsid w:val="0004551C"/>
    <w:rsid w:val="000457C5"/>
    <w:rsid w:val="00045BB8"/>
    <w:rsid w:val="000471AC"/>
    <w:rsid w:val="0005158C"/>
    <w:rsid w:val="00051604"/>
    <w:rsid w:val="00051F4F"/>
    <w:rsid w:val="0005360B"/>
    <w:rsid w:val="0005363B"/>
    <w:rsid w:val="00053691"/>
    <w:rsid w:val="00053B0D"/>
    <w:rsid w:val="000546E2"/>
    <w:rsid w:val="00055D99"/>
    <w:rsid w:val="00056667"/>
    <w:rsid w:val="0005673F"/>
    <w:rsid w:val="00056BDA"/>
    <w:rsid w:val="00056E49"/>
    <w:rsid w:val="00057C1F"/>
    <w:rsid w:val="000606D7"/>
    <w:rsid w:val="00060D49"/>
    <w:rsid w:val="000611CB"/>
    <w:rsid w:val="00061255"/>
    <w:rsid w:val="0006231D"/>
    <w:rsid w:val="00062B50"/>
    <w:rsid w:val="00062D3E"/>
    <w:rsid w:val="00063038"/>
    <w:rsid w:val="00063D0A"/>
    <w:rsid w:val="00066274"/>
    <w:rsid w:val="0006632E"/>
    <w:rsid w:val="0006747B"/>
    <w:rsid w:val="0006754B"/>
    <w:rsid w:val="000679D0"/>
    <w:rsid w:val="00070415"/>
    <w:rsid w:val="0007047C"/>
    <w:rsid w:val="0007096D"/>
    <w:rsid w:val="000714FA"/>
    <w:rsid w:val="00071F7D"/>
    <w:rsid w:val="0007242D"/>
    <w:rsid w:val="00072871"/>
    <w:rsid w:val="00073D99"/>
    <w:rsid w:val="00074559"/>
    <w:rsid w:val="000754C1"/>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6427"/>
    <w:rsid w:val="00097B22"/>
    <w:rsid w:val="000A40BF"/>
    <w:rsid w:val="000A45CB"/>
    <w:rsid w:val="000A45E4"/>
    <w:rsid w:val="000A520F"/>
    <w:rsid w:val="000A692B"/>
    <w:rsid w:val="000A72BD"/>
    <w:rsid w:val="000B0F8D"/>
    <w:rsid w:val="000B17D3"/>
    <w:rsid w:val="000B1F7E"/>
    <w:rsid w:val="000B4475"/>
    <w:rsid w:val="000B4915"/>
    <w:rsid w:val="000B5645"/>
    <w:rsid w:val="000B5770"/>
    <w:rsid w:val="000B5D17"/>
    <w:rsid w:val="000B6807"/>
    <w:rsid w:val="000B6947"/>
    <w:rsid w:val="000B79D8"/>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06C"/>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0C2"/>
    <w:rsid w:val="000F423F"/>
    <w:rsid w:val="000F4C57"/>
    <w:rsid w:val="000F5A09"/>
    <w:rsid w:val="000F611E"/>
    <w:rsid w:val="000F66B8"/>
    <w:rsid w:val="000F6990"/>
    <w:rsid w:val="000F70FA"/>
    <w:rsid w:val="000F7839"/>
    <w:rsid w:val="001000D5"/>
    <w:rsid w:val="00100836"/>
    <w:rsid w:val="0010091B"/>
    <w:rsid w:val="00100BA4"/>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F21"/>
    <w:rsid w:val="0011044B"/>
    <w:rsid w:val="00110761"/>
    <w:rsid w:val="00111B4C"/>
    <w:rsid w:val="00111F7A"/>
    <w:rsid w:val="00112F9E"/>
    <w:rsid w:val="0011479E"/>
    <w:rsid w:val="001176DD"/>
    <w:rsid w:val="00120CB5"/>
    <w:rsid w:val="0012219F"/>
    <w:rsid w:val="0012267C"/>
    <w:rsid w:val="00122781"/>
    <w:rsid w:val="0012458D"/>
    <w:rsid w:val="0012472B"/>
    <w:rsid w:val="001260FF"/>
    <w:rsid w:val="00127593"/>
    <w:rsid w:val="00127BB5"/>
    <w:rsid w:val="00127E90"/>
    <w:rsid w:val="001303FB"/>
    <w:rsid w:val="0013172F"/>
    <w:rsid w:val="001324F3"/>
    <w:rsid w:val="00132DFF"/>
    <w:rsid w:val="0013312B"/>
    <w:rsid w:val="00133C8B"/>
    <w:rsid w:val="00134104"/>
    <w:rsid w:val="0013504D"/>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8B2"/>
    <w:rsid w:val="00150BBE"/>
    <w:rsid w:val="00150F52"/>
    <w:rsid w:val="0015140B"/>
    <w:rsid w:val="00152195"/>
    <w:rsid w:val="00153686"/>
    <w:rsid w:val="00153D33"/>
    <w:rsid w:val="00153DD6"/>
    <w:rsid w:val="001542D3"/>
    <w:rsid w:val="00155761"/>
    <w:rsid w:val="00156552"/>
    <w:rsid w:val="00156DB6"/>
    <w:rsid w:val="0015753D"/>
    <w:rsid w:val="00160378"/>
    <w:rsid w:val="00160ADE"/>
    <w:rsid w:val="00161513"/>
    <w:rsid w:val="00162168"/>
    <w:rsid w:val="00162C96"/>
    <w:rsid w:val="00163629"/>
    <w:rsid w:val="00163A58"/>
    <w:rsid w:val="00164275"/>
    <w:rsid w:val="00164901"/>
    <w:rsid w:val="00164A65"/>
    <w:rsid w:val="00165C70"/>
    <w:rsid w:val="00167087"/>
    <w:rsid w:val="00170D17"/>
    <w:rsid w:val="00171F49"/>
    <w:rsid w:val="00173715"/>
    <w:rsid w:val="0017387E"/>
    <w:rsid w:val="0017398B"/>
    <w:rsid w:val="00174EF0"/>
    <w:rsid w:val="00180F67"/>
    <w:rsid w:val="0018125C"/>
    <w:rsid w:val="00181A2E"/>
    <w:rsid w:val="00185AA7"/>
    <w:rsid w:val="001867CF"/>
    <w:rsid w:val="00186A92"/>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24A1"/>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5A7"/>
    <w:rsid w:val="001D3744"/>
    <w:rsid w:val="001E03A2"/>
    <w:rsid w:val="001E1C7E"/>
    <w:rsid w:val="001E3AA4"/>
    <w:rsid w:val="001E53DE"/>
    <w:rsid w:val="001E5D02"/>
    <w:rsid w:val="001E7814"/>
    <w:rsid w:val="001F0054"/>
    <w:rsid w:val="001F233B"/>
    <w:rsid w:val="001F46F6"/>
    <w:rsid w:val="001F558A"/>
    <w:rsid w:val="001F5828"/>
    <w:rsid w:val="001F68D3"/>
    <w:rsid w:val="001F6935"/>
    <w:rsid w:val="001F72EA"/>
    <w:rsid w:val="00203104"/>
    <w:rsid w:val="0020351B"/>
    <w:rsid w:val="00203AAD"/>
    <w:rsid w:val="00203F8D"/>
    <w:rsid w:val="00205564"/>
    <w:rsid w:val="002059D5"/>
    <w:rsid w:val="00205FFD"/>
    <w:rsid w:val="002063BD"/>
    <w:rsid w:val="00207434"/>
    <w:rsid w:val="0020789F"/>
    <w:rsid w:val="0021025E"/>
    <w:rsid w:val="00210835"/>
    <w:rsid w:val="00210A3A"/>
    <w:rsid w:val="00211A7E"/>
    <w:rsid w:val="00211B9A"/>
    <w:rsid w:val="002131F8"/>
    <w:rsid w:val="00213646"/>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4C00"/>
    <w:rsid w:val="0022506B"/>
    <w:rsid w:val="002252CC"/>
    <w:rsid w:val="00226E4C"/>
    <w:rsid w:val="00227820"/>
    <w:rsid w:val="00230505"/>
    <w:rsid w:val="00230861"/>
    <w:rsid w:val="00230951"/>
    <w:rsid w:val="00230EDC"/>
    <w:rsid w:val="0023112B"/>
    <w:rsid w:val="00231884"/>
    <w:rsid w:val="00231B9E"/>
    <w:rsid w:val="00231BBF"/>
    <w:rsid w:val="002333F3"/>
    <w:rsid w:val="00233774"/>
    <w:rsid w:val="0023396F"/>
    <w:rsid w:val="00233B4F"/>
    <w:rsid w:val="00233FE4"/>
    <w:rsid w:val="002415D8"/>
    <w:rsid w:val="002428FB"/>
    <w:rsid w:val="00242F60"/>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4245"/>
    <w:rsid w:val="002553E2"/>
    <w:rsid w:val="002556A9"/>
    <w:rsid w:val="00256170"/>
    <w:rsid w:val="00257266"/>
    <w:rsid w:val="00260883"/>
    <w:rsid w:val="00260C05"/>
    <w:rsid w:val="0026209A"/>
    <w:rsid w:val="002630C9"/>
    <w:rsid w:val="002630F6"/>
    <w:rsid w:val="0026348B"/>
    <w:rsid w:val="002635BC"/>
    <w:rsid w:val="00264992"/>
    <w:rsid w:val="00264DE4"/>
    <w:rsid w:val="0026547F"/>
    <w:rsid w:val="0026774D"/>
    <w:rsid w:val="002701FA"/>
    <w:rsid w:val="002707CB"/>
    <w:rsid w:val="002726B4"/>
    <w:rsid w:val="00274789"/>
    <w:rsid w:val="0027499E"/>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552A"/>
    <w:rsid w:val="002A6217"/>
    <w:rsid w:val="002A6949"/>
    <w:rsid w:val="002A6BA8"/>
    <w:rsid w:val="002A6FEB"/>
    <w:rsid w:val="002A7A82"/>
    <w:rsid w:val="002A7F05"/>
    <w:rsid w:val="002B0B65"/>
    <w:rsid w:val="002B172B"/>
    <w:rsid w:val="002B175C"/>
    <w:rsid w:val="002B24D6"/>
    <w:rsid w:val="002B256D"/>
    <w:rsid w:val="002B2940"/>
    <w:rsid w:val="002B2F3A"/>
    <w:rsid w:val="002B375D"/>
    <w:rsid w:val="002B4457"/>
    <w:rsid w:val="002B5206"/>
    <w:rsid w:val="002B60C5"/>
    <w:rsid w:val="002B6A00"/>
    <w:rsid w:val="002B6CE3"/>
    <w:rsid w:val="002B7549"/>
    <w:rsid w:val="002B7668"/>
    <w:rsid w:val="002C032C"/>
    <w:rsid w:val="002C14CE"/>
    <w:rsid w:val="002C1865"/>
    <w:rsid w:val="002C1BAB"/>
    <w:rsid w:val="002C2130"/>
    <w:rsid w:val="002C2BC4"/>
    <w:rsid w:val="002C3DC4"/>
    <w:rsid w:val="002C3DCE"/>
    <w:rsid w:val="002C460F"/>
    <w:rsid w:val="002C5D82"/>
    <w:rsid w:val="002C68D5"/>
    <w:rsid w:val="002C6E15"/>
    <w:rsid w:val="002C76C7"/>
    <w:rsid w:val="002D0B79"/>
    <w:rsid w:val="002D0CAE"/>
    <w:rsid w:val="002D1B66"/>
    <w:rsid w:val="002D1C9A"/>
    <w:rsid w:val="002D2237"/>
    <w:rsid w:val="002D23F6"/>
    <w:rsid w:val="002D270F"/>
    <w:rsid w:val="002D331A"/>
    <w:rsid w:val="002D45B9"/>
    <w:rsid w:val="002D4EBD"/>
    <w:rsid w:val="002D5017"/>
    <w:rsid w:val="002D600F"/>
    <w:rsid w:val="002D6F5B"/>
    <w:rsid w:val="002D7E90"/>
    <w:rsid w:val="002E160F"/>
    <w:rsid w:val="002E1DCE"/>
    <w:rsid w:val="002E1EE0"/>
    <w:rsid w:val="002E2549"/>
    <w:rsid w:val="002E2C04"/>
    <w:rsid w:val="002E56CE"/>
    <w:rsid w:val="002E61CC"/>
    <w:rsid w:val="002E61DD"/>
    <w:rsid w:val="002E677B"/>
    <w:rsid w:val="002E711D"/>
    <w:rsid w:val="002E72BF"/>
    <w:rsid w:val="002E7B54"/>
    <w:rsid w:val="002E7E7C"/>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06189"/>
    <w:rsid w:val="00307DAC"/>
    <w:rsid w:val="003100F6"/>
    <w:rsid w:val="00310993"/>
    <w:rsid w:val="00311E86"/>
    <w:rsid w:val="003121FE"/>
    <w:rsid w:val="00312BDA"/>
    <w:rsid w:val="00312D1E"/>
    <w:rsid w:val="0031454E"/>
    <w:rsid w:val="003149BD"/>
    <w:rsid w:val="00314F48"/>
    <w:rsid w:val="0031621B"/>
    <w:rsid w:val="003168B7"/>
    <w:rsid w:val="003170ED"/>
    <w:rsid w:val="00317BD6"/>
    <w:rsid w:val="00320869"/>
    <w:rsid w:val="00321AED"/>
    <w:rsid w:val="00322B4C"/>
    <w:rsid w:val="00322CE9"/>
    <w:rsid w:val="00323713"/>
    <w:rsid w:val="003246C7"/>
    <w:rsid w:val="00324E09"/>
    <w:rsid w:val="003257D1"/>
    <w:rsid w:val="003259CE"/>
    <w:rsid w:val="003271F8"/>
    <w:rsid w:val="003304C6"/>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3575"/>
    <w:rsid w:val="00355EAB"/>
    <w:rsid w:val="00357337"/>
    <w:rsid w:val="00357807"/>
    <w:rsid w:val="00357EB5"/>
    <w:rsid w:val="00360467"/>
    <w:rsid w:val="0036058A"/>
    <w:rsid w:val="003614BB"/>
    <w:rsid w:val="00363132"/>
    <w:rsid w:val="00363DCF"/>
    <w:rsid w:val="00363FDE"/>
    <w:rsid w:val="003655C1"/>
    <w:rsid w:val="00365A29"/>
    <w:rsid w:val="00365D6B"/>
    <w:rsid w:val="00365EE8"/>
    <w:rsid w:val="00366BD5"/>
    <w:rsid w:val="00367072"/>
    <w:rsid w:val="00370BB9"/>
    <w:rsid w:val="003715B4"/>
    <w:rsid w:val="00371C74"/>
    <w:rsid w:val="00372BA5"/>
    <w:rsid w:val="00372E1E"/>
    <w:rsid w:val="00373311"/>
    <w:rsid w:val="003736D6"/>
    <w:rsid w:val="00373C67"/>
    <w:rsid w:val="0037408E"/>
    <w:rsid w:val="0037419B"/>
    <w:rsid w:val="0037422C"/>
    <w:rsid w:val="00375689"/>
    <w:rsid w:val="00376891"/>
    <w:rsid w:val="00377429"/>
    <w:rsid w:val="0037792D"/>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41A5"/>
    <w:rsid w:val="00395705"/>
    <w:rsid w:val="00395E73"/>
    <w:rsid w:val="003963D9"/>
    <w:rsid w:val="00396578"/>
    <w:rsid w:val="00396F32"/>
    <w:rsid w:val="00397113"/>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3323"/>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29DF"/>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0382"/>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00"/>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6A08"/>
    <w:rsid w:val="00477166"/>
    <w:rsid w:val="00477C3C"/>
    <w:rsid w:val="004804B2"/>
    <w:rsid w:val="00481B97"/>
    <w:rsid w:val="0048318D"/>
    <w:rsid w:val="00483576"/>
    <w:rsid w:val="0048383D"/>
    <w:rsid w:val="00483A5F"/>
    <w:rsid w:val="00484718"/>
    <w:rsid w:val="00484733"/>
    <w:rsid w:val="00484749"/>
    <w:rsid w:val="00485631"/>
    <w:rsid w:val="0048695F"/>
    <w:rsid w:val="00486A17"/>
    <w:rsid w:val="00487A23"/>
    <w:rsid w:val="004905FF"/>
    <w:rsid w:val="00490701"/>
    <w:rsid w:val="00490F0B"/>
    <w:rsid w:val="00492D86"/>
    <w:rsid w:val="00496ABB"/>
    <w:rsid w:val="00496E5A"/>
    <w:rsid w:val="00497872"/>
    <w:rsid w:val="004A049F"/>
    <w:rsid w:val="004A1E2E"/>
    <w:rsid w:val="004A2433"/>
    <w:rsid w:val="004A4292"/>
    <w:rsid w:val="004A52B7"/>
    <w:rsid w:val="004A53FA"/>
    <w:rsid w:val="004A5F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B7DBA"/>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BF5"/>
    <w:rsid w:val="004D2C9A"/>
    <w:rsid w:val="004D3C63"/>
    <w:rsid w:val="004D3DAC"/>
    <w:rsid w:val="004D44D2"/>
    <w:rsid w:val="004D46FB"/>
    <w:rsid w:val="004D4EA6"/>
    <w:rsid w:val="004D4F30"/>
    <w:rsid w:val="004D5B35"/>
    <w:rsid w:val="004D63B0"/>
    <w:rsid w:val="004D66C6"/>
    <w:rsid w:val="004D77E0"/>
    <w:rsid w:val="004E1398"/>
    <w:rsid w:val="004E350D"/>
    <w:rsid w:val="004E3B63"/>
    <w:rsid w:val="004E3D78"/>
    <w:rsid w:val="004E484D"/>
    <w:rsid w:val="004E7636"/>
    <w:rsid w:val="004F0D3A"/>
    <w:rsid w:val="004F0E6B"/>
    <w:rsid w:val="004F11FA"/>
    <w:rsid w:val="004F35C4"/>
    <w:rsid w:val="004F3881"/>
    <w:rsid w:val="004F4026"/>
    <w:rsid w:val="004F4BF0"/>
    <w:rsid w:val="004F4F81"/>
    <w:rsid w:val="004F5539"/>
    <w:rsid w:val="004F7560"/>
    <w:rsid w:val="004F7E2D"/>
    <w:rsid w:val="00501D88"/>
    <w:rsid w:val="00501E20"/>
    <w:rsid w:val="005023D5"/>
    <w:rsid w:val="00502E5D"/>
    <w:rsid w:val="00503842"/>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1C58"/>
    <w:rsid w:val="00522929"/>
    <w:rsid w:val="0052308A"/>
    <w:rsid w:val="00523A13"/>
    <w:rsid w:val="00525F93"/>
    <w:rsid w:val="00526765"/>
    <w:rsid w:val="00527579"/>
    <w:rsid w:val="00527CF9"/>
    <w:rsid w:val="00530747"/>
    <w:rsid w:val="00532656"/>
    <w:rsid w:val="00532CDC"/>
    <w:rsid w:val="005354A0"/>
    <w:rsid w:val="0053574B"/>
    <w:rsid w:val="0053618C"/>
    <w:rsid w:val="00537EA7"/>
    <w:rsid w:val="005401DB"/>
    <w:rsid w:val="00540A60"/>
    <w:rsid w:val="00540B44"/>
    <w:rsid w:val="00540C58"/>
    <w:rsid w:val="00541553"/>
    <w:rsid w:val="00542A53"/>
    <w:rsid w:val="00542A70"/>
    <w:rsid w:val="005437A1"/>
    <w:rsid w:val="005444FC"/>
    <w:rsid w:val="00544508"/>
    <w:rsid w:val="00544931"/>
    <w:rsid w:val="0054542A"/>
    <w:rsid w:val="0054586A"/>
    <w:rsid w:val="005458B4"/>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0ED9"/>
    <w:rsid w:val="005727FC"/>
    <w:rsid w:val="0057282F"/>
    <w:rsid w:val="00572D9A"/>
    <w:rsid w:val="005733A6"/>
    <w:rsid w:val="00575109"/>
    <w:rsid w:val="00575F2F"/>
    <w:rsid w:val="005762FE"/>
    <w:rsid w:val="00576448"/>
    <w:rsid w:val="00577055"/>
    <w:rsid w:val="0057798B"/>
    <w:rsid w:val="00580477"/>
    <w:rsid w:val="00580AFD"/>
    <w:rsid w:val="00581792"/>
    <w:rsid w:val="00581AEB"/>
    <w:rsid w:val="00581C13"/>
    <w:rsid w:val="00582790"/>
    <w:rsid w:val="00582A4F"/>
    <w:rsid w:val="005843F6"/>
    <w:rsid w:val="005851CB"/>
    <w:rsid w:val="005854FE"/>
    <w:rsid w:val="005868A7"/>
    <w:rsid w:val="00587292"/>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4912"/>
    <w:rsid w:val="005A5CED"/>
    <w:rsid w:val="005A6943"/>
    <w:rsid w:val="005A6D8D"/>
    <w:rsid w:val="005B03FA"/>
    <w:rsid w:val="005B0A13"/>
    <w:rsid w:val="005B123D"/>
    <w:rsid w:val="005B21FD"/>
    <w:rsid w:val="005B357C"/>
    <w:rsid w:val="005B42C4"/>
    <w:rsid w:val="005B6D1D"/>
    <w:rsid w:val="005B76D0"/>
    <w:rsid w:val="005B7C08"/>
    <w:rsid w:val="005C149E"/>
    <w:rsid w:val="005C1BF8"/>
    <w:rsid w:val="005C2720"/>
    <w:rsid w:val="005C2E28"/>
    <w:rsid w:val="005C3A7A"/>
    <w:rsid w:val="005C4744"/>
    <w:rsid w:val="005C52BF"/>
    <w:rsid w:val="005C658A"/>
    <w:rsid w:val="005C682C"/>
    <w:rsid w:val="005C69A5"/>
    <w:rsid w:val="005C6F5D"/>
    <w:rsid w:val="005C727D"/>
    <w:rsid w:val="005C755C"/>
    <w:rsid w:val="005C798F"/>
    <w:rsid w:val="005C7BCA"/>
    <w:rsid w:val="005D0C85"/>
    <w:rsid w:val="005D0D7E"/>
    <w:rsid w:val="005D1D55"/>
    <w:rsid w:val="005D1F99"/>
    <w:rsid w:val="005D25E6"/>
    <w:rsid w:val="005D2718"/>
    <w:rsid w:val="005D3003"/>
    <w:rsid w:val="005D3393"/>
    <w:rsid w:val="005D3B05"/>
    <w:rsid w:val="005D42FB"/>
    <w:rsid w:val="005D46C7"/>
    <w:rsid w:val="005D4F57"/>
    <w:rsid w:val="005D5F73"/>
    <w:rsid w:val="005D6D03"/>
    <w:rsid w:val="005D780B"/>
    <w:rsid w:val="005E02E8"/>
    <w:rsid w:val="005E03AB"/>
    <w:rsid w:val="005E074C"/>
    <w:rsid w:val="005E09C1"/>
    <w:rsid w:val="005E1ABC"/>
    <w:rsid w:val="005E266D"/>
    <w:rsid w:val="005E3505"/>
    <w:rsid w:val="005E3C7F"/>
    <w:rsid w:val="005E3DED"/>
    <w:rsid w:val="005E45AB"/>
    <w:rsid w:val="005E51FA"/>
    <w:rsid w:val="005E5309"/>
    <w:rsid w:val="005E532B"/>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DDF"/>
    <w:rsid w:val="00610EEC"/>
    <w:rsid w:val="00611FED"/>
    <w:rsid w:val="006122C7"/>
    <w:rsid w:val="006130B0"/>
    <w:rsid w:val="00613477"/>
    <w:rsid w:val="00614B50"/>
    <w:rsid w:val="00614EC3"/>
    <w:rsid w:val="00615220"/>
    <w:rsid w:val="006152EF"/>
    <w:rsid w:val="00615950"/>
    <w:rsid w:val="0061643D"/>
    <w:rsid w:val="0061712C"/>
    <w:rsid w:val="00617C3C"/>
    <w:rsid w:val="00620D7C"/>
    <w:rsid w:val="00620DB5"/>
    <w:rsid w:val="0062128E"/>
    <w:rsid w:val="00621C02"/>
    <w:rsid w:val="00622E96"/>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4A"/>
    <w:rsid w:val="00636BA5"/>
    <w:rsid w:val="006375DE"/>
    <w:rsid w:val="006406CA"/>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0A2"/>
    <w:rsid w:val="00674CBF"/>
    <w:rsid w:val="00674E9E"/>
    <w:rsid w:val="00674EE0"/>
    <w:rsid w:val="006759DF"/>
    <w:rsid w:val="0067631D"/>
    <w:rsid w:val="0067646C"/>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7B3"/>
    <w:rsid w:val="006C3DF5"/>
    <w:rsid w:val="006C462A"/>
    <w:rsid w:val="006C6309"/>
    <w:rsid w:val="006C661F"/>
    <w:rsid w:val="006C759E"/>
    <w:rsid w:val="006C7FB7"/>
    <w:rsid w:val="006D172B"/>
    <w:rsid w:val="006D1F90"/>
    <w:rsid w:val="006D21F7"/>
    <w:rsid w:val="006D3197"/>
    <w:rsid w:val="006D3405"/>
    <w:rsid w:val="006D4EE3"/>
    <w:rsid w:val="006D50CF"/>
    <w:rsid w:val="006D56FA"/>
    <w:rsid w:val="006D5A9A"/>
    <w:rsid w:val="006D5BCB"/>
    <w:rsid w:val="006D6DB2"/>
    <w:rsid w:val="006E034F"/>
    <w:rsid w:val="006E0743"/>
    <w:rsid w:val="006E0F73"/>
    <w:rsid w:val="006E14FC"/>
    <w:rsid w:val="006E33E1"/>
    <w:rsid w:val="006E3D07"/>
    <w:rsid w:val="006E4A3B"/>
    <w:rsid w:val="006E5F6F"/>
    <w:rsid w:val="006E608E"/>
    <w:rsid w:val="006E7599"/>
    <w:rsid w:val="006E7C2D"/>
    <w:rsid w:val="006F04DA"/>
    <w:rsid w:val="006F0B4C"/>
    <w:rsid w:val="006F133F"/>
    <w:rsid w:val="006F23C5"/>
    <w:rsid w:val="006F3184"/>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554"/>
    <w:rsid w:val="00711DA0"/>
    <w:rsid w:val="007126D0"/>
    <w:rsid w:val="007128A1"/>
    <w:rsid w:val="00712A6F"/>
    <w:rsid w:val="00714F57"/>
    <w:rsid w:val="00715378"/>
    <w:rsid w:val="00717919"/>
    <w:rsid w:val="00717C04"/>
    <w:rsid w:val="0072013C"/>
    <w:rsid w:val="00720297"/>
    <w:rsid w:val="007205D1"/>
    <w:rsid w:val="0072061E"/>
    <w:rsid w:val="007208E1"/>
    <w:rsid w:val="00721AAE"/>
    <w:rsid w:val="00721D7A"/>
    <w:rsid w:val="0072201D"/>
    <w:rsid w:val="00722AC7"/>
    <w:rsid w:val="00723626"/>
    <w:rsid w:val="007236D8"/>
    <w:rsid w:val="00723DEB"/>
    <w:rsid w:val="0072416E"/>
    <w:rsid w:val="00724B1A"/>
    <w:rsid w:val="00724CA6"/>
    <w:rsid w:val="0072540B"/>
    <w:rsid w:val="00725F35"/>
    <w:rsid w:val="007309C8"/>
    <w:rsid w:val="00730E88"/>
    <w:rsid w:val="007312B9"/>
    <w:rsid w:val="00731DAF"/>
    <w:rsid w:val="00732EFE"/>
    <w:rsid w:val="00733068"/>
    <w:rsid w:val="00733F34"/>
    <w:rsid w:val="0073590C"/>
    <w:rsid w:val="00737B19"/>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18DF"/>
    <w:rsid w:val="0076268B"/>
    <w:rsid w:val="00762F85"/>
    <w:rsid w:val="00763EE7"/>
    <w:rsid w:val="00764372"/>
    <w:rsid w:val="0076484C"/>
    <w:rsid w:val="00764AAB"/>
    <w:rsid w:val="0076535E"/>
    <w:rsid w:val="00767086"/>
    <w:rsid w:val="007672BC"/>
    <w:rsid w:val="0076749A"/>
    <w:rsid w:val="007707AB"/>
    <w:rsid w:val="00770DBC"/>
    <w:rsid w:val="0077189B"/>
    <w:rsid w:val="00772471"/>
    <w:rsid w:val="00772CC7"/>
    <w:rsid w:val="00773354"/>
    <w:rsid w:val="007739E6"/>
    <w:rsid w:val="00775F27"/>
    <w:rsid w:val="00775F83"/>
    <w:rsid w:val="007761A4"/>
    <w:rsid w:val="00776D19"/>
    <w:rsid w:val="00776FD4"/>
    <w:rsid w:val="00777A43"/>
    <w:rsid w:val="00781B3F"/>
    <w:rsid w:val="0078251A"/>
    <w:rsid w:val="00782520"/>
    <w:rsid w:val="00783C75"/>
    <w:rsid w:val="007843DD"/>
    <w:rsid w:val="00784432"/>
    <w:rsid w:val="0078541E"/>
    <w:rsid w:val="00785E1A"/>
    <w:rsid w:val="007876C9"/>
    <w:rsid w:val="00787C0D"/>
    <w:rsid w:val="00790512"/>
    <w:rsid w:val="00791441"/>
    <w:rsid w:val="00791A37"/>
    <w:rsid w:val="00792737"/>
    <w:rsid w:val="00793F86"/>
    <w:rsid w:val="00794594"/>
    <w:rsid w:val="00794760"/>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523"/>
    <w:rsid w:val="007A18A1"/>
    <w:rsid w:val="007A1A3B"/>
    <w:rsid w:val="007A1D70"/>
    <w:rsid w:val="007A2A04"/>
    <w:rsid w:val="007A2E0A"/>
    <w:rsid w:val="007A317F"/>
    <w:rsid w:val="007A38E3"/>
    <w:rsid w:val="007A3A00"/>
    <w:rsid w:val="007A4A2E"/>
    <w:rsid w:val="007A563C"/>
    <w:rsid w:val="007A62A0"/>
    <w:rsid w:val="007A6B81"/>
    <w:rsid w:val="007A792B"/>
    <w:rsid w:val="007B0701"/>
    <w:rsid w:val="007B0C57"/>
    <w:rsid w:val="007B1C4E"/>
    <w:rsid w:val="007B23AA"/>
    <w:rsid w:val="007B2C06"/>
    <w:rsid w:val="007B51C3"/>
    <w:rsid w:val="007B5BB5"/>
    <w:rsid w:val="007B71BE"/>
    <w:rsid w:val="007C06CC"/>
    <w:rsid w:val="007C0E0D"/>
    <w:rsid w:val="007C1499"/>
    <w:rsid w:val="007C1907"/>
    <w:rsid w:val="007C469E"/>
    <w:rsid w:val="007C4733"/>
    <w:rsid w:val="007C49F2"/>
    <w:rsid w:val="007C50D0"/>
    <w:rsid w:val="007C5904"/>
    <w:rsid w:val="007C6192"/>
    <w:rsid w:val="007C7123"/>
    <w:rsid w:val="007C7CCA"/>
    <w:rsid w:val="007D05E3"/>
    <w:rsid w:val="007D120B"/>
    <w:rsid w:val="007D1F9D"/>
    <w:rsid w:val="007D253A"/>
    <w:rsid w:val="007D2635"/>
    <w:rsid w:val="007D2791"/>
    <w:rsid w:val="007D4439"/>
    <w:rsid w:val="007D4E6A"/>
    <w:rsid w:val="007D5018"/>
    <w:rsid w:val="007D50AE"/>
    <w:rsid w:val="007D613E"/>
    <w:rsid w:val="007D6CDE"/>
    <w:rsid w:val="007D7294"/>
    <w:rsid w:val="007D7C9E"/>
    <w:rsid w:val="007E03D5"/>
    <w:rsid w:val="007E04D6"/>
    <w:rsid w:val="007E1978"/>
    <w:rsid w:val="007E27E9"/>
    <w:rsid w:val="007E2E8E"/>
    <w:rsid w:val="007E40BB"/>
    <w:rsid w:val="007E528B"/>
    <w:rsid w:val="007E6B19"/>
    <w:rsid w:val="007F28F8"/>
    <w:rsid w:val="007F2A10"/>
    <w:rsid w:val="007F311C"/>
    <w:rsid w:val="007F32C3"/>
    <w:rsid w:val="007F4E5A"/>
    <w:rsid w:val="007F5971"/>
    <w:rsid w:val="007F6404"/>
    <w:rsid w:val="007F6435"/>
    <w:rsid w:val="007F6703"/>
    <w:rsid w:val="007F6D8B"/>
    <w:rsid w:val="007F7B28"/>
    <w:rsid w:val="007F7EF8"/>
    <w:rsid w:val="00800DD3"/>
    <w:rsid w:val="00800E34"/>
    <w:rsid w:val="00801289"/>
    <w:rsid w:val="00802992"/>
    <w:rsid w:val="00802ABD"/>
    <w:rsid w:val="00803C97"/>
    <w:rsid w:val="008042AE"/>
    <w:rsid w:val="00804982"/>
    <w:rsid w:val="008054BF"/>
    <w:rsid w:val="00805A42"/>
    <w:rsid w:val="00806F85"/>
    <w:rsid w:val="00807261"/>
    <w:rsid w:val="008072C6"/>
    <w:rsid w:val="00811600"/>
    <w:rsid w:val="0081364E"/>
    <w:rsid w:val="00813976"/>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093C"/>
    <w:rsid w:val="00841072"/>
    <w:rsid w:val="0084140A"/>
    <w:rsid w:val="008417AE"/>
    <w:rsid w:val="00841A8B"/>
    <w:rsid w:val="0084267E"/>
    <w:rsid w:val="00842686"/>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490B"/>
    <w:rsid w:val="008653B2"/>
    <w:rsid w:val="008663E9"/>
    <w:rsid w:val="00866E8B"/>
    <w:rsid w:val="008701BF"/>
    <w:rsid w:val="00870765"/>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0084"/>
    <w:rsid w:val="008922A0"/>
    <w:rsid w:val="0089318A"/>
    <w:rsid w:val="008932E8"/>
    <w:rsid w:val="0089377D"/>
    <w:rsid w:val="00893EC3"/>
    <w:rsid w:val="0089423A"/>
    <w:rsid w:val="00894E2B"/>
    <w:rsid w:val="008960A2"/>
    <w:rsid w:val="008964E0"/>
    <w:rsid w:val="00896B5C"/>
    <w:rsid w:val="00897386"/>
    <w:rsid w:val="008A0041"/>
    <w:rsid w:val="008A0335"/>
    <w:rsid w:val="008A25D5"/>
    <w:rsid w:val="008A3335"/>
    <w:rsid w:val="008A47E7"/>
    <w:rsid w:val="008A54B5"/>
    <w:rsid w:val="008A56B3"/>
    <w:rsid w:val="008A5F6C"/>
    <w:rsid w:val="008A6356"/>
    <w:rsid w:val="008A6AAE"/>
    <w:rsid w:val="008A715E"/>
    <w:rsid w:val="008A7D6D"/>
    <w:rsid w:val="008B0485"/>
    <w:rsid w:val="008B0998"/>
    <w:rsid w:val="008B0B8E"/>
    <w:rsid w:val="008B19F3"/>
    <w:rsid w:val="008B26FE"/>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72F"/>
    <w:rsid w:val="008C5CAE"/>
    <w:rsid w:val="008C6137"/>
    <w:rsid w:val="008C6692"/>
    <w:rsid w:val="008C69E3"/>
    <w:rsid w:val="008C728E"/>
    <w:rsid w:val="008C7AF7"/>
    <w:rsid w:val="008C7E1B"/>
    <w:rsid w:val="008D0342"/>
    <w:rsid w:val="008D056F"/>
    <w:rsid w:val="008D1419"/>
    <w:rsid w:val="008D1869"/>
    <w:rsid w:val="008D6FEB"/>
    <w:rsid w:val="008D7723"/>
    <w:rsid w:val="008E10FC"/>
    <w:rsid w:val="008E1D50"/>
    <w:rsid w:val="008E29BD"/>
    <w:rsid w:val="008E342F"/>
    <w:rsid w:val="008E4047"/>
    <w:rsid w:val="008E4575"/>
    <w:rsid w:val="008E6665"/>
    <w:rsid w:val="008E7653"/>
    <w:rsid w:val="008E7934"/>
    <w:rsid w:val="008F0205"/>
    <w:rsid w:val="008F0453"/>
    <w:rsid w:val="008F1311"/>
    <w:rsid w:val="008F2904"/>
    <w:rsid w:val="008F3D09"/>
    <w:rsid w:val="008F3DDF"/>
    <w:rsid w:val="008F607C"/>
    <w:rsid w:val="008F7504"/>
    <w:rsid w:val="008F7FA7"/>
    <w:rsid w:val="00900431"/>
    <w:rsid w:val="00900A12"/>
    <w:rsid w:val="00900FC1"/>
    <w:rsid w:val="00901C54"/>
    <w:rsid w:val="009036A0"/>
    <w:rsid w:val="009049D2"/>
    <w:rsid w:val="00904A56"/>
    <w:rsid w:val="00904BBE"/>
    <w:rsid w:val="00904E7D"/>
    <w:rsid w:val="009050A3"/>
    <w:rsid w:val="009057B8"/>
    <w:rsid w:val="009059F5"/>
    <w:rsid w:val="00905AC7"/>
    <w:rsid w:val="009061DD"/>
    <w:rsid w:val="00906405"/>
    <w:rsid w:val="00907F52"/>
    <w:rsid w:val="009112CA"/>
    <w:rsid w:val="00912D31"/>
    <w:rsid w:val="0091389F"/>
    <w:rsid w:val="0091471E"/>
    <w:rsid w:val="00914B63"/>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3390"/>
    <w:rsid w:val="00954041"/>
    <w:rsid w:val="0095492D"/>
    <w:rsid w:val="009550CE"/>
    <w:rsid w:val="00955FDD"/>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3E9E"/>
    <w:rsid w:val="00974A3D"/>
    <w:rsid w:val="00974B21"/>
    <w:rsid w:val="00974B26"/>
    <w:rsid w:val="0097581D"/>
    <w:rsid w:val="00975B45"/>
    <w:rsid w:val="0097621F"/>
    <w:rsid w:val="00976221"/>
    <w:rsid w:val="009763BA"/>
    <w:rsid w:val="009767D5"/>
    <w:rsid w:val="00976AA6"/>
    <w:rsid w:val="00980147"/>
    <w:rsid w:val="00980229"/>
    <w:rsid w:val="009822C7"/>
    <w:rsid w:val="00982524"/>
    <w:rsid w:val="00983062"/>
    <w:rsid w:val="00983370"/>
    <w:rsid w:val="0098413E"/>
    <w:rsid w:val="009850A8"/>
    <w:rsid w:val="00986988"/>
    <w:rsid w:val="00986B80"/>
    <w:rsid w:val="0098798F"/>
    <w:rsid w:val="00987ACE"/>
    <w:rsid w:val="009902F2"/>
    <w:rsid w:val="00990569"/>
    <w:rsid w:val="00990BBA"/>
    <w:rsid w:val="00991230"/>
    <w:rsid w:val="009914E2"/>
    <w:rsid w:val="00991543"/>
    <w:rsid w:val="00991C8B"/>
    <w:rsid w:val="00993386"/>
    <w:rsid w:val="0099358F"/>
    <w:rsid w:val="00994028"/>
    <w:rsid w:val="009944F6"/>
    <w:rsid w:val="00994668"/>
    <w:rsid w:val="009955BC"/>
    <w:rsid w:val="00996592"/>
    <w:rsid w:val="009978C8"/>
    <w:rsid w:val="009A042A"/>
    <w:rsid w:val="009A0C2D"/>
    <w:rsid w:val="009A0E0F"/>
    <w:rsid w:val="009A0FCD"/>
    <w:rsid w:val="009A1549"/>
    <w:rsid w:val="009A35FF"/>
    <w:rsid w:val="009A3654"/>
    <w:rsid w:val="009A395F"/>
    <w:rsid w:val="009A4D08"/>
    <w:rsid w:val="009A4D36"/>
    <w:rsid w:val="009A5627"/>
    <w:rsid w:val="009A66A0"/>
    <w:rsid w:val="009A75FB"/>
    <w:rsid w:val="009A7A71"/>
    <w:rsid w:val="009B041C"/>
    <w:rsid w:val="009B4351"/>
    <w:rsid w:val="009B4ADF"/>
    <w:rsid w:val="009B52BC"/>
    <w:rsid w:val="009B55F3"/>
    <w:rsid w:val="009B5BA1"/>
    <w:rsid w:val="009B5DF3"/>
    <w:rsid w:val="009B5EA2"/>
    <w:rsid w:val="009B5F78"/>
    <w:rsid w:val="009B72FC"/>
    <w:rsid w:val="009C09A8"/>
    <w:rsid w:val="009C0AEE"/>
    <w:rsid w:val="009C23CD"/>
    <w:rsid w:val="009C23F9"/>
    <w:rsid w:val="009C2CB7"/>
    <w:rsid w:val="009C36A6"/>
    <w:rsid w:val="009C3BDF"/>
    <w:rsid w:val="009C3E33"/>
    <w:rsid w:val="009C51E0"/>
    <w:rsid w:val="009C70BD"/>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1E3"/>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B76"/>
    <w:rsid w:val="009F1327"/>
    <w:rsid w:val="009F16A4"/>
    <w:rsid w:val="009F2044"/>
    <w:rsid w:val="009F21CE"/>
    <w:rsid w:val="009F278E"/>
    <w:rsid w:val="009F2A3F"/>
    <w:rsid w:val="009F2FF1"/>
    <w:rsid w:val="009F4534"/>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443B"/>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23D"/>
    <w:rsid w:val="00A41519"/>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6A4F"/>
    <w:rsid w:val="00A9720E"/>
    <w:rsid w:val="00A97269"/>
    <w:rsid w:val="00AA0178"/>
    <w:rsid w:val="00AA0C1A"/>
    <w:rsid w:val="00AA1059"/>
    <w:rsid w:val="00AA1569"/>
    <w:rsid w:val="00AA17A1"/>
    <w:rsid w:val="00AA1ED4"/>
    <w:rsid w:val="00AA3990"/>
    <w:rsid w:val="00AA52B0"/>
    <w:rsid w:val="00AA6DD2"/>
    <w:rsid w:val="00AA7466"/>
    <w:rsid w:val="00AA7B97"/>
    <w:rsid w:val="00AB13B4"/>
    <w:rsid w:val="00AB13BE"/>
    <w:rsid w:val="00AB16FB"/>
    <w:rsid w:val="00AB1C99"/>
    <w:rsid w:val="00AB3196"/>
    <w:rsid w:val="00AB3870"/>
    <w:rsid w:val="00AB3EAF"/>
    <w:rsid w:val="00AB452A"/>
    <w:rsid w:val="00AB4B61"/>
    <w:rsid w:val="00AB5AE0"/>
    <w:rsid w:val="00AB5B79"/>
    <w:rsid w:val="00AB627B"/>
    <w:rsid w:val="00AB6BA5"/>
    <w:rsid w:val="00AC1B0B"/>
    <w:rsid w:val="00AC213E"/>
    <w:rsid w:val="00AC3E7A"/>
    <w:rsid w:val="00AC3FBF"/>
    <w:rsid w:val="00AC43B7"/>
    <w:rsid w:val="00AC51A4"/>
    <w:rsid w:val="00AC548E"/>
    <w:rsid w:val="00AC55C0"/>
    <w:rsid w:val="00AC56D7"/>
    <w:rsid w:val="00AC772F"/>
    <w:rsid w:val="00AC7991"/>
    <w:rsid w:val="00AC7EA7"/>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5649"/>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1B31"/>
    <w:rsid w:val="00B068A3"/>
    <w:rsid w:val="00B12235"/>
    <w:rsid w:val="00B12B41"/>
    <w:rsid w:val="00B12D5C"/>
    <w:rsid w:val="00B218A4"/>
    <w:rsid w:val="00B24DCC"/>
    <w:rsid w:val="00B24F98"/>
    <w:rsid w:val="00B2616C"/>
    <w:rsid w:val="00B26D58"/>
    <w:rsid w:val="00B27107"/>
    <w:rsid w:val="00B30A81"/>
    <w:rsid w:val="00B30C02"/>
    <w:rsid w:val="00B311C3"/>
    <w:rsid w:val="00B314F7"/>
    <w:rsid w:val="00B31500"/>
    <w:rsid w:val="00B323D3"/>
    <w:rsid w:val="00B328AF"/>
    <w:rsid w:val="00B33551"/>
    <w:rsid w:val="00B33B2A"/>
    <w:rsid w:val="00B344DE"/>
    <w:rsid w:val="00B34E64"/>
    <w:rsid w:val="00B3523B"/>
    <w:rsid w:val="00B36498"/>
    <w:rsid w:val="00B365D4"/>
    <w:rsid w:val="00B37AA5"/>
    <w:rsid w:val="00B37B8B"/>
    <w:rsid w:val="00B4046C"/>
    <w:rsid w:val="00B40F05"/>
    <w:rsid w:val="00B4125A"/>
    <w:rsid w:val="00B4147D"/>
    <w:rsid w:val="00B41AA0"/>
    <w:rsid w:val="00B42003"/>
    <w:rsid w:val="00B42516"/>
    <w:rsid w:val="00B425F4"/>
    <w:rsid w:val="00B43825"/>
    <w:rsid w:val="00B43D0A"/>
    <w:rsid w:val="00B44DEC"/>
    <w:rsid w:val="00B44EED"/>
    <w:rsid w:val="00B45AA2"/>
    <w:rsid w:val="00B468A4"/>
    <w:rsid w:val="00B46ADE"/>
    <w:rsid w:val="00B4744B"/>
    <w:rsid w:val="00B518E6"/>
    <w:rsid w:val="00B519A8"/>
    <w:rsid w:val="00B51DFD"/>
    <w:rsid w:val="00B52312"/>
    <w:rsid w:val="00B52F8E"/>
    <w:rsid w:val="00B538C6"/>
    <w:rsid w:val="00B543F0"/>
    <w:rsid w:val="00B54673"/>
    <w:rsid w:val="00B56B4D"/>
    <w:rsid w:val="00B57B7E"/>
    <w:rsid w:val="00B603AB"/>
    <w:rsid w:val="00B60D57"/>
    <w:rsid w:val="00B616B8"/>
    <w:rsid w:val="00B61852"/>
    <w:rsid w:val="00B62E44"/>
    <w:rsid w:val="00B632DE"/>
    <w:rsid w:val="00B640EE"/>
    <w:rsid w:val="00B64694"/>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426"/>
    <w:rsid w:val="00B9457A"/>
    <w:rsid w:val="00B9475C"/>
    <w:rsid w:val="00B95312"/>
    <w:rsid w:val="00B96B66"/>
    <w:rsid w:val="00B96FD5"/>
    <w:rsid w:val="00B97A34"/>
    <w:rsid w:val="00BA147A"/>
    <w:rsid w:val="00BA1681"/>
    <w:rsid w:val="00BA1CE8"/>
    <w:rsid w:val="00BA38FD"/>
    <w:rsid w:val="00BA4F51"/>
    <w:rsid w:val="00BA566D"/>
    <w:rsid w:val="00BA688F"/>
    <w:rsid w:val="00BA6EBF"/>
    <w:rsid w:val="00BA714B"/>
    <w:rsid w:val="00BA790F"/>
    <w:rsid w:val="00BA7B0C"/>
    <w:rsid w:val="00BB1873"/>
    <w:rsid w:val="00BB1991"/>
    <w:rsid w:val="00BB1BFC"/>
    <w:rsid w:val="00BB25C7"/>
    <w:rsid w:val="00BB26A8"/>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5D6"/>
    <w:rsid w:val="00BC7BC8"/>
    <w:rsid w:val="00BD05FD"/>
    <w:rsid w:val="00BD0E0D"/>
    <w:rsid w:val="00BD1119"/>
    <w:rsid w:val="00BD11E3"/>
    <w:rsid w:val="00BD14A6"/>
    <w:rsid w:val="00BD14DA"/>
    <w:rsid w:val="00BD1614"/>
    <w:rsid w:val="00BD2069"/>
    <w:rsid w:val="00BD33B6"/>
    <w:rsid w:val="00BD3ED9"/>
    <w:rsid w:val="00BD42D7"/>
    <w:rsid w:val="00BD5C9A"/>
    <w:rsid w:val="00BD65E5"/>
    <w:rsid w:val="00BD6914"/>
    <w:rsid w:val="00BD6E2B"/>
    <w:rsid w:val="00BD6F92"/>
    <w:rsid w:val="00BD71D9"/>
    <w:rsid w:val="00BD768A"/>
    <w:rsid w:val="00BD7733"/>
    <w:rsid w:val="00BD7A4F"/>
    <w:rsid w:val="00BD7F4A"/>
    <w:rsid w:val="00BE073D"/>
    <w:rsid w:val="00BE0857"/>
    <w:rsid w:val="00BE0BE6"/>
    <w:rsid w:val="00BE17CE"/>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C01"/>
    <w:rsid w:val="00C10D13"/>
    <w:rsid w:val="00C11792"/>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7A3"/>
    <w:rsid w:val="00C34F5F"/>
    <w:rsid w:val="00C35995"/>
    <w:rsid w:val="00C36353"/>
    <w:rsid w:val="00C36815"/>
    <w:rsid w:val="00C36D46"/>
    <w:rsid w:val="00C37177"/>
    <w:rsid w:val="00C372A9"/>
    <w:rsid w:val="00C373E4"/>
    <w:rsid w:val="00C37705"/>
    <w:rsid w:val="00C37980"/>
    <w:rsid w:val="00C37A5B"/>
    <w:rsid w:val="00C40891"/>
    <w:rsid w:val="00C4095F"/>
    <w:rsid w:val="00C42D4F"/>
    <w:rsid w:val="00C42F89"/>
    <w:rsid w:val="00C43C08"/>
    <w:rsid w:val="00C44635"/>
    <w:rsid w:val="00C5053A"/>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4A26"/>
    <w:rsid w:val="00C6514A"/>
    <w:rsid w:val="00C651BD"/>
    <w:rsid w:val="00C657C6"/>
    <w:rsid w:val="00C65FFB"/>
    <w:rsid w:val="00C6670D"/>
    <w:rsid w:val="00C667CB"/>
    <w:rsid w:val="00C67334"/>
    <w:rsid w:val="00C67E9A"/>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3B9A"/>
    <w:rsid w:val="00CA682E"/>
    <w:rsid w:val="00CA6BE5"/>
    <w:rsid w:val="00CA7606"/>
    <w:rsid w:val="00CA7D16"/>
    <w:rsid w:val="00CB0546"/>
    <w:rsid w:val="00CB0968"/>
    <w:rsid w:val="00CB333F"/>
    <w:rsid w:val="00CB3B91"/>
    <w:rsid w:val="00CB4368"/>
    <w:rsid w:val="00CB5242"/>
    <w:rsid w:val="00CB5380"/>
    <w:rsid w:val="00CB6490"/>
    <w:rsid w:val="00CB66C5"/>
    <w:rsid w:val="00CB68AE"/>
    <w:rsid w:val="00CB7207"/>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143"/>
    <w:rsid w:val="00CD393E"/>
    <w:rsid w:val="00CD3C5C"/>
    <w:rsid w:val="00CD3ED9"/>
    <w:rsid w:val="00CD4BF5"/>
    <w:rsid w:val="00CD54A0"/>
    <w:rsid w:val="00CD5727"/>
    <w:rsid w:val="00CD6B1D"/>
    <w:rsid w:val="00CD7591"/>
    <w:rsid w:val="00CE08EC"/>
    <w:rsid w:val="00CE1197"/>
    <w:rsid w:val="00CE131B"/>
    <w:rsid w:val="00CE209E"/>
    <w:rsid w:val="00CE23A4"/>
    <w:rsid w:val="00CE32CE"/>
    <w:rsid w:val="00CE5590"/>
    <w:rsid w:val="00CE5730"/>
    <w:rsid w:val="00CE668C"/>
    <w:rsid w:val="00CE71CB"/>
    <w:rsid w:val="00CE74A2"/>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07CFF"/>
    <w:rsid w:val="00D10926"/>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196"/>
    <w:rsid w:val="00D2333F"/>
    <w:rsid w:val="00D23580"/>
    <w:rsid w:val="00D248E1"/>
    <w:rsid w:val="00D24A91"/>
    <w:rsid w:val="00D25B54"/>
    <w:rsid w:val="00D26C5F"/>
    <w:rsid w:val="00D30686"/>
    <w:rsid w:val="00D31A8B"/>
    <w:rsid w:val="00D31FCC"/>
    <w:rsid w:val="00D3212D"/>
    <w:rsid w:val="00D32133"/>
    <w:rsid w:val="00D32291"/>
    <w:rsid w:val="00D32FBC"/>
    <w:rsid w:val="00D33389"/>
    <w:rsid w:val="00D33725"/>
    <w:rsid w:val="00D34890"/>
    <w:rsid w:val="00D35664"/>
    <w:rsid w:val="00D362C5"/>
    <w:rsid w:val="00D36E8C"/>
    <w:rsid w:val="00D37308"/>
    <w:rsid w:val="00D37A64"/>
    <w:rsid w:val="00D40133"/>
    <w:rsid w:val="00D40835"/>
    <w:rsid w:val="00D4190C"/>
    <w:rsid w:val="00D41914"/>
    <w:rsid w:val="00D419B9"/>
    <w:rsid w:val="00D41FC6"/>
    <w:rsid w:val="00D422E6"/>
    <w:rsid w:val="00D429B8"/>
    <w:rsid w:val="00D43426"/>
    <w:rsid w:val="00D44DFF"/>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4ECC"/>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6051"/>
    <w:rsid w:val="00D77F6D"/>
    <w:rsid w:val="00D80C40"/>
    <w:rsid w:val="00D811DF"/>
    <w:rsid w:val="00D812C8"/>
    <w:rsid w:val="00D829BF"/>
    <w:rsid w:val="00D83D50"/>
    <w:rsid w:val="00D84472"/>
    <w:rsid w:val="00D853EF"/>
    <w:rsid w:val="00D90D32"/>
    <w:rsid w:val="00D90E0C"/>
    <w:rsid w:val="00D92AD1"/>
    <w:rsid w:val="00D933AD"/>
    <w:rsid w:val="00D9373F"/>
    <w:rsid w:val="00D93B45"/>
    <w:rsid w:val="00D94D3E"/>
    <w:rsid w:val="00D94E2C"/>
    <w:rsid w:val="00D967AF"/>
    <w:rsid w:val="00D96C72"/>
    <w:rsid w:val="00DA0209"/>
    <w:rsid w:val="00DA030B"/>
    <w:rsid w:val="00DA0987"/>
    <w:rsid w:val="00DA0D8C"/>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B786D"/>
    <w:rsid w:val="00DC0290"/>
    <w:rsid w:val="00DC05E2"/>
    <w:rsid w:val="00DC1258"/>
    <w:rsid w:val="00DC1971"/>
    <w:rsid w:val="00DC2268"/>
    <w:rsid w:val="00DC22C0"/>
    <w:rsid w:val="00DC26FB"/>
    <w:rsid w:val="00DC3770"/>
    <w:rsid w:val="00DC4A00"/>
    <w:rsid w:val="00DC4BA1"/>
    <w:rsid w:val="00DC519F"/>
    <w:rsid w:val="00DC5540"/>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2E3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2081C"/>
    <w:rsid w:val="00E20D74"/>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573B"/>
    <w:rsid w:val="00E4633A"/>
    <w:rsid w:val="00E463C9"/>
    <w:rsid w:val="00E464DE"/>
    <w:rsid w:val="00E509B5"/>
    <w:rsid w:val="00E51A7A"/>
    <w:rsid w:val="00E53218"/>
    <w:rsid w:val="00E53D37"/>
    <w:rsid w:val="00E53DF7"/>
    <w:rsid w:val="00E54970"/>
    <w:rsid w:val="00E55D0C"/>
    <w:rsid w:val="00E5776A"/>
    <w:rsid w:val="00E578D3"/>
    <w:rsid w:val="00E5799F"/>
    <w:rsid w:val="00E60D8C"/>
    <w:rsid w:val="00E613F7"/>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2F6"/>
    <w:rsid w:val="00E80458"/>
    <w:rsid w:val="00E80B7A"/>
    <w:rsid w:val="00E80C0E"/>
    <w:rsid w:val="00E82485"/>
    <w:rsid w:val="00E82E95"/>
    <w:rsid w:val="00E830B9"/>
    <w:rsid w:val="00E8386A"/>
    <w:rsid w:val="00E84A4B"/>
    <w:rsid w:val="00E8587A"/>
    <w:rsid w:val="00E85B98"/>
    <w:rsid w:val="00E86CDB"/>
    <w:rsid w:val="00E874F8"/>
    <w:rsid w:val="00E87A23"/>
    <w:rsid w:val="00E87D97"/>
    <w:rsid w:val="00E87FD8"/>
    <w:rsid w:val="00E9043C"/>
    <w:rsid w:val="00E9091C"/>
    <w:rsid w:val="00E91A47"/>
    <w:rsid w:val="00E9200B"/>
    <w:rsid w:val="00E93FB9"/>
    <w:rsid w:val="00E94FC3"/>
    <w:rsid w:val="00E953BB"/>
    <w:rsid w:val="00EA1C9A"/>
    <w:rsid w:val="00EA3103"/>
    <w:rsid w:val="00EA3B75"/>
    <w:rsid w:val="00EA453A"/>
    <w:rsid w:val="00EA492F"/>
    <w:rsid w:val="00EA4A86"/>
    <w:rsid w:val="00EA50A3"/>
    <w:rsid w:val="00EA5DE5"/>
    <w:rsid w:val="00EA6462"/>
    <w:rsid w:val="00EA6FB1"/>
    <w:rsid w:val="00EA73D3"/>
    <w:rsid w:val="00EA75FC"/>
    <w:rsid w:val="00EA7611"/>
    <w:rsid w:val="00EA7FEC"/>
    <w:rsid w:val="00EB067C"/>
    <w:rsid w:val="00EB0982"/>
    <w:rsid w:val="00EB184B"/>
    <w:rsid w:val="00EB1A03"/>
    <w:rsid w:val="00EB313B"/>
    <w:rsid w:val="00EB3A08"/>
    <w:rsid w:val="00EB4462"/>
    <w:rsid w:val="00EB475C"/>
    <w:rsid w:val="00EC0C52"/>
    <w:rsid w:val="00EC135D"/>
    <w:rsid w:val="00EC1640"/>
    <w:rsid w:val="00EC1AF9"/>
    <w:rsid w:val="00EC2E86"/>
    <w:rsid w:val="00EC32D0"/>
    <w:rsid w:val="00EC3984"/>
    <w:rsid w:val="00EC4B46"/>
    <w:rsid w:val="00EC4DAA"/>
    <w:rsid w:val="00EC4F8E"/>
    <w:rsid w:val="00EC507C"/>
    <w:rsid w:val="00EC6374"/>
    <w:rsid w:val="00EC7BDE"/>
    <w:rsid w:val="00EC7E2B"/>
    <w:rsid w:val="00ED112F"/>
    <w:rsid w:val="00ED122D"/>
    <w:rsid w:val="00ED1322"/>
    <w:rsid w:val="00ED1BC5"/>
    <w:rsid w:val="00ED25F7"/>
    <w:rsid w:val="00ED3673"/>
    <w:rsid w:val="00ED3E12"/>
    <w:rsid w:val="00ED3E7B"/>
    <w:rsid w:val="00ED5722"/>
    <w:rsid w:val="00ED58AD"/>
    <w:rsid w:val="00ED62D5"/>
    <w:rsid w:val="00ED7562"/>
    <w:rsid w:val="00ED7BF7"/>
    <w:rsid w:val="00EE0089"/>
    <w:rsid w:val="00EE1671"/>
    <w:rsid w:val="00EE1865"/>
    <w:rsid w:val="00EE1C99"/>
    <w:rsid w:val="00EE1FE3"/>
    <w:rsid w:val="00EE228F"/>
    <w:rsid w:val="00EE271A"/>
    <w:rsid w:val="00EE2EA7"/>
    <w:rsid w:val="00EE3971"/>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5AD1"/>
    <w:rsid w:val="00F07861"/>
    <w:rsid w:val="00F120A2"/>
    <w:rsid w:val="00F12491"/>
    <w:rsid w:val="00F13034"/>
    <w:rsid w:val="00F13960"/>
    <w:rsid w:val="00F13968"/>
    <w:rsid w:val="00F164D0"/>
    <w:rsid w:val="00F167AC"/>
    <w:rsid w:val="00F16E37"/>
    <w:rsid w:val="00F17E5F"/>
    <w:rsid w:val="00F17FF9"/>
    <w:rsid w:val="00F2003C"/>
    <w:rsid w:val="00F2168C"/>
    <w:rsid w:val="00F21AE6"/>
    <w:rsid w:val="00F21B22"/>
    <w:rsid w:val="00F2336C"/>
    <w:rsid w:val="00F23B9C"/>
    <w:rsid w:val="00F23DD5"/>
    <w:rsid w:val="00F24B91"/>
    <w:rsid w:val="00F25C1B"/>
    <w:rsid w:val="00F26185"/>
    <w:rsid w:val="00F26DBF"/>
    <w:rsid w:val="00F2743B"/>
    <w:rsid w:val="00F2758A"/>
    <w:rsid w:val="00F27F97"/>
    <w:rsid w:val="00F30370"/>
    <w:rsid w:val="00F30993"/>
    <w:rsid w:val="00F30A18"/>
    <w:rsid w:val="00F3138E"/>
    <w:rsid w:val="00F31F4C"/>
    <w:rsid w:val="00F338D5"/>
    <w:rsid w:val="00F33AFB"/>
    <w:rsid w:val="00F33E63"/>
    <w:rsid w:val="00F36C06"/>
    <w:rsid w:val="00F36F45"/>
    <w:rsid w:val="00F40230"/>
    <w:rsid w:val="00F40E2F"/>
    <w:rsid w:val="00F4109F"/>
    <w:rsid w:val="00F42946"/>
    <w:rsid w:val="00F436B1"/>
    <w:rsid w:val="00F44CD9"/>
    <w:rsid w:val="00F45288"/>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36ED"/>
    <w:rsid w:val="00F840BD"/>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475"/>
    <w:rsid w:val="00FA1EF9"/>
    <w:rsid w:val="00FA21EE"/>
    <w:rsid w:val="00FA2E5A"/>
    <w:rsid w:val="00FA2FE4"/>
    <w:rsid w:val="00FA3181"/>
    <w:rsid w:val="00FA4AB7"/>
    <w:rsid w:val="00FA4CE5"/>
    <w:rsid w:val="00FA4ED2"/>
    <w:rsid w:val="00FA50EE"/>
    <w:rsid w:val="00FA5EDF"/>
    <w:rsid w:val="00FA66E2"/>
    <w:rsid w:val="00FA6FDA"/>
    <w:rsid w:val="00FA71E8"/>
    <w:rsid w:val="00FB0EC6"/>
    <w:rsid w:val="00FB1092"/>
    <w:rsid w:val="00FB1492"/>
    <w:rsid w:val="00FB22E9"/>
    <w:rsid w:val="00FB2D7B"/>
    <w:rsid w:val="00FB4A0B"/>
    <w:rsid w:val="00FB4DC1"/>
    <w:rsid w:val="00FB600F"/>
    <w:rsid w:val="00FB6BF9"/>
    <w:rsid w:val="00FB7AB6"/>
    <w:rsid w:val="00FC0B92"/>
    <w:rsid w:val="00FC1487"/>
    <w:rsid w:val="00FC1717"/>
    <w:rsid w:val="00FC193E"/>
    <w:rsid w:val="00FC2066"/>
    <w:rsid w:val="00FC29B1"/>
    <w:rsid w:val="00FC2DCE"/>
    <w:rsid w:val="00FC35E6"/>
    <w:rsid w:val="00FC4108"/>
    <w:rsid w:val="00FC415D"/>
    <w:rsid w:val="00FC46C9"/>
    <w:rsid w:val="00FC51C2"/>
    <w:rsid w:val="00FC5D3A"/>
    <w:rsid w:val="00FC5E61"/>
    <w:rsid w:val="00FC5F4C"/>
    <w:rsid w:val="00FC67B4"/>
    <w:rsid w:val="00FC6D5B"/>
    <w:rsid w:val="00FC7BF1"/>
    <w:rsid w:val="00FC7DC7"/>
    <w:rsid w:val="00FD0A3B"/>
    <w:rsid w:val="00FD14BD"/>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CBE"/>
    <w:rsid w:val="00FE6B77"/>
    <w:rsid w:val="00FE6B89"/>
    <w:rsid w:val="00FF0E4F"/>
    <w:rsid w:val="00FF1B07"/>
    <w:rsid w:val="00FF1EB2"/>
    <w:rsid w:val="00FF2624"/>
    <w:rsid w:val="00FF3140"/>
    <w:rsid w:val="00FF3F47"/>
    <w:rsid w:val="00FF4DAC"/>
    <w:rsid w:val="00FF4EE6"/>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pPr>
    <w:rPr>
      <w:rFonts w:ascii="Calibri" w:eastAsia="Calibri" w:hAnsi="Calibri" w:cs="Times New Roman"/>
      <w:b/>
      <w:szCs w:val="20"/>
      <w:lang w:val="nl-NL" w:eastAsia="nl-NL"/>
    </w:rPr>
  </w:style>
  <w:style w:type="paragraph" w:customStyle="1" w:styleId="TextosemFormatao4">
    <w:name w:val="Texto sem Formatação4"/>
    <w:basedOn w:val="Normal"/>
    <w:rsid w:val="0022182E"/>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6368563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52242364">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087381401">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481-52E7-495A-94DD-FD3D408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6402</TotalTime>
  <Pages>62</Pages>
  <Words>32256</Words>
  <Characters>174185</Characters>
  <Application>Microsoft Office Word</Application>
  <DocSecurity>0</DocSecurity>
  <Lines>1451</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1083</cp:revision>
  <cp:lastPrinted>2021-09-24T18:08:00Z</cp:lastPrinted>
  <dcterms:created xsi:type="dcterms:W3CDTF">2020-01-30T12:59:00Z</dcterms:created>
  <dcterms:modified xsi:type="dcterms:W3CDTF">2021-09-24T18:09:00Z</dcterms:modified>
</cp:coreProperties>
</file>